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17B" w:rsidP="00D615DD" w:rsidRDefault="004A017B" w14:paraId="153714B7" w14:textId="6128ADDF">
      <w:pPr>
        <w:rPr>
          <w:color w:val="1F4E79" w:themeColor="accent1" w:themeShade="80"/>
          <w:sz w:val="24"/>
          <w:szCs w:val="24"/>
        </w:rPr>
      </w:pPr>
      <w:r w:rsidRPr="004A017B">
        <w:rPr>
          <w:color w:val="1F4E79" w:themeColor="accent1" w:themeShade="80"/>
          <w:sz w:val="24"/>
          <w:szCs w:val="24"/>
        </w:rPr>
        <w:t>DISCHARGE SUMMARY LUMBAR SPINE</w:t>
      </w:r>
    </w:p>
    <w:p w:rsidR="003E407B" w:rsidP="4825F8E3" w:rsidRDefault="003E407B" w14:paraId="6F81B60C" w14:noSpellErr="1" w14:textId="14FC724E">
      <w:pPr>
        <w:pStyle w:val="Normal"/>
        <w:rPr>
          <w:color w:val="1F4E79" w:themeColor="accent1" w:themeShade="80"/>
          <w:sz w:val="24"/>
          <w:szCs w:val="24"/>
        </w:rPr>
      </w:pPr>
    </w:p>
    <w:p w:rsidRPr="0030260F" w:rsidR="003E407B" w:rsidP="00D615DD" w:rsidRDefault="00055D9D" w14:paraId="5E31E8FD" w14:textId="151F604F">
      <w:pPr>
        <w:rPr>
          <w:sz w:val="24"/>
          <w:szCs w:val="24"/>
        </w:rPr>
      </w:pPr>
      <w:r w:rsidRPr="0030260F">
        <w:rPr>
          <w:sz w:val="24"/>
          <w:szCs w:val="24"/>
        </w:rPr>
        <w:t xml:space="preserve">DATE OF ADMISSION </w:t>
      </w:r>
    </w:p>
    <w:p w:rsidRPr="0030260F" w:rsidR="00E075BC" w:rsidP="00D615DD" w:rsidRDefault="00E075BC" w14:paraId="3C43312F" w14:textId="77777777">
      <w:pPr>
        <w:rPr>
          <w:sz w:val="24"/>
          <w:szCs w:val="24"/>
        </w:rPr>
      </w:pPr>
    </w:p>
    <w:p w:rsidRPr="0030260F" w:rsidR="00E075BC" w:rsidP="00D615DD" w:rsidRDefault="00055D9D" w14:paraId="609D6AC3" w14:textId="5481784F">
      <w:pPr>
        <w:rPr>
          <w:sz w:val="24"/>
          <w:szCs w:val="24"/>
        </w:rPr>
      </w:pPr>
      <w:r w:rsidRPr="0030260F">
        <w:rPr>
          <w:sz w:val="24"/>
          <w:szCs w:val="24"/>
        </w:rPr>
        <w:t>DATE OF DISCHARGE</w:t>
      </w:r>
    </w:p>
    <w:p w:rsidRPr="0030260F" w:rsidR="00E075BC" w:rsidP="00D615DD" w:rsidRDefault="00E075BC" w14:paraId="1215B773" w14:textId="77777777">
      <w:pPr>
        <w:rPr>
          <w:sz w:val="24"/>
          <w:szCs w:val="24"/>
        </w:rPr>
      </w:pPr>
    </w:p>
    <w:p w:rsidRPr="0030260F" w:rsidR="00E075BC" w:rsidP="00D615DD" w:rsidRDefault="00E075BC" w14:paraId="530B0DF7" w14:textId="05B7614A">
      <w:pPr>
        <w:rPr>
          <w:sz w:val="24"/>
          <w:szCs w:val="24"/>
        </w:rPr>
      </w:pPr>
      <w:r w:rsidRPr="4825F8E3" w:rsidR="4825F8E3">
        <w:rPr>
          <w:sz w:val="24"/>
          <w:szCs w:val="24"/>
        </w:rPr>
        <w:t>HISTORY OF PRESENT ILLNESS:</w:t>
      </w:r>
    </w:p>
    <w:p w:rsidR="4825F8E3" w:rsidP="4825F8E3" w:rsidRDefault="4825F8E3" w14:paraId="29241918" w14:textId="5CCCD20B">
      <w:pPr>
        <w:spacing w:before="240" w:beforeAutospacing="off" w:after="240" w:afterAutospacing="off"/>
      </w:pPr>
      <w:r w:rsidRPr="4825F8E3" w:rsidR="4825F8E3">
        <w:rPr>
          <w:rFonts w:ascii="Times New Roman" w:hAnsi="Times New Roman" w:eastAsia="Times New Roman" w:cs="Times New Roman"/>
          <w:b w:val="1"/>
          <w:bCs w:val="1"/>
          <w:noProof w:val="0"/>
          <w:sz w:val="20"/>
          <w:szCs w:val="20"/>
          <w:lang w:val="en-US"/>
        </w:rPr>
        <w:t>DISCHARGE NOTE</w:t>
      </w:r>
    </w:p>
    <w:p w:rsidR="4825F8E3" w:rsidP="4825F8E3" w:rsidRDefault="4825F8E3" w14:paraId="5E18D642" w14:textId="17E957E5">
      <w:pPr>
        <w:spacing w:before="240" w:beforeAutospacing="off" w:after="240" w:afterAutospacing="off"/>
      </w:pPr>
      <w:r w:rsidRPr="4825F8E3" w:rsidR="4825F8E3">
        <w:rPr>
          <w:rFonts w:ascii="Times New Roman" w:hAnsi="Times New Roman" w:eastAsia="Times New Roman" w:cs="Times New Roman"/>
          <w:b w:val="1"/>
          <w:bCs w:val="1"/>
          <w:noProof w:val="0"/>
          <w:sz w:val="20"/>
          <w:szCs w:val="20"/>
          <w:lang w:val="en-US"/>
        </w:rPr>
        <w:t>ADMITTING PHYSICIAN</w:t>
      </w:r>
      <w:r w:rsidRPr="4825F8E3" w:rsidR="4825F8E3">
        <w:rPr>
          <w:rFonts w:ascii="Times New Roman" w:hAnsi="Times New Roman" w:eastAsia="Times New Roman" w:cs="Times New Roman"/>
          <w:noProof w:val="0"/>
          <w:sz w:val="20"/>
          <w:szCs w:val="20"/>
          <w:lang w:val="en-US"/>
        </w:rPr>
        <w:t>: Amit Bhandarkar, M.D.</w:t>
      </w:r>
    </w:p>
    <w:p w:rsidR="4825F8E3" w:rsidP="4825F8E3" w:rsidRDefault="4825F8E3" w14:paraId="6B0EC0CC" w14:textId="2F9B4D34">
      <w:pPr>
        <w:spacing w:before="240" w:beforeAutospacing="off" w:after="240" w:afterAutospacing="off"/>
      </w:pPr>
      <w:r w:rsidRPr="4825F8E3" w:rsidR="4825F8E3">
        <w:rPr>
          <w:rFonts w:ascii="Times New Roman" w:hAnsi="Times New Roman" w:eastAsia="Times New Roman" w:cs="Times New Roman"/>
          <w:b w:val="1"/>
          <w:bCs w:val="1"/>
          <w:noProof w:val="0"/>
          <w:sz w:val="20"/>
          <w:szCs w:val="20"/>
          <w:lang w:val="en-US"/>
        </w:rPr>
        <w:t>PROVIDER</w:t>
      </w:r>
      <w:r w:rsidRPr="4825F8E3" w:rsidR="4825F8E3">
        <w:rPr>
          <w:rFonts w:ascii="Times New Roman" w:hAnsi="Times New Roman" w:eastAsia="Times New Roman" w:cs="Times New Roman"/>
          <w:noProof w:val="0"/>
          <w:sz w:val="20"/>
          <w:szCs w:val="20"/>
          <w:lang w:val="en-US"/>
        </w:rPr>
        <w:t>: Amit Bhandarkar, M.D., Prairie Spine and Pain Institute</w:t>
      </w:r>
    </w:p>
    <w:p w:rsidR="4825F8E3" w:rsidP="4825F8E3" w:rsidRDefault="4825F8E3" w14:paraId="41768046" w14:textId="5A858B3C">
      <w:pPr>
        <w:spacing w:before="240" w:beforeAutospacing="off" w:after="240" w:afterAutospacing="off"/>
      </w:pPr>
      <w:r w:rsidRPr="4825F8E3" w:rsidR="4825F8E3">
        <w:rPr>
          <w:rFonts w:ascii="Times New Roman" w:hAnsi="Times New Roman" w:eastAsia="Times New Roman" w:cs="Times New Roman"/>
          <w:b w:val="1"/>
          <w:bCs w:val="1"/>
          <w:noProof w:val="0"/>
          <w:sz w:val="20"/>
          <w:szCs w:val="20"/>
          <w:lang w:val="en-US"/>
        </w:rPr>
        <w:t>ADMISSION DATE</w:t>
      </w:r>
      <w:r w:rsidRPr="4825F8E3" w:rsidR="4825F8E3">
        <w:rPr>
          <w:rFonts w:ascii="Times New Roman" w:hAnsi="Times New Roman" w:eastAsia="Times New Roman" w:cs="Times New Roman"/>
          <w:noProof w:val="0"/>
          <w:sz w:val="20"/>
          <w:szCs w:val="20"/>
          <w:lang w:val="en-US"/>
        </w:rPr>
        <w:t>: [Insert Admission Date]</w:t>
      </w:r>
    </w:p>
    <w:p w:rsidR="4825F8E3" w:rsidP="4825F8E3" w:rsidRDefault="4825F8E3" w14:paraId="27DD762A" w14:textId="61CE6D30">
      <w:pPr>
        <w:spacing w:before="240" w:beforeAutospacing="off" w:after="240" w:afterAutospacing="off"/>
      </w:pPr>
      <w:r w:rsidRPr="4825F8E3" w:rsidR="4825F8E3">
        <w:rPr>
          <w:rFonts w:ascii="Times New Roman" w:hAnsi="Times New Roman" w:eastAsia="Times New Roman" w:cs="Times New Roman"/>
          <w:b w:val="1"/>
          <w:bCs w:val="1"/>
          <w:noProof w:val="0"/>
          <w:sz w:val="20"/>
          <w:szCs w:val="20"/>
          <w:lang w:val="en-US"/>
        </w:rPr>
        <w:t>DISCHARGE DATE</w:t>
      </w:r>
      <w:r w:rsidRPr="4825F8E3" w:rsidR="4825F8E3">
        <w:rPr>
          <w:rFonts w:ascii="Times New Roman" w:hAnsi="Times New Roman" w:eastAsia="Times New Roman" w:cs="Times New Roman"/>
          <w:noProof w:val="0"/>
          <w:sz w:val="20"/>
          <w:szCs w:val="20"/>
          <w:lang w:val="en-US"/>
        </w:rPr>
        <w:t>: [Insert Discharge Date]</w:t>
      </w:r>
    </w:p>
    <w:p w:rsidR="4825F8E3" w:rsidP="4825F8E3" w:rsidRDefault="4825F8E3" w14:paraId="7E1CF24F" w14:textId="51EC5CC1">
      <w:pPr>
        <w:spacing w:before="240" w:beforeAutospacing="off" w:after="240" w:afterAutospacing="off"/>
      </w:pPr>
      <w:r w:rsidRPr="4825F8E3" w:rsidR="4825F8E3">
        <w:rPr>
          <w:rFonts w:ascii="Times New Roman" w:hAnsi="Times New Roman" w:eastAsia="Times New Roman" w:cs="Times New Roman"/>
          <w:b w:val="1"/>
          <w:bCs w:val="1"/>
          <w:noProof w:val="0"/>
          <w:sz w:val="20"/>
          <w:szCs w:val="20"/>
          <w:lang w:val="en-US"/>
        </w:rPr>
        <w:t>OPERATIVE COURSE</w:t>
      </w:r>
      <w:r w:rsidRPr="4825F8E3" w:rsidR="4825F8E3">
        <w:rPr>
          <w:rFonts w:ascii="Times New Roman" w:hAnsi="Times New Roman" w:eastAsia="Times New Roman" w:cs="Times New Roman"/>
          <w:noProof w:val="0"/>
          <w:sz w:val="20"/>
          <w:szCs w:val="20"/>
          <w:lang w:val="en-US"/>
        </w:rPr>
        <w:t>:</w:t>
      </w:r>
    </w:p>
    <w:p w:rsidR="4825F8E3" w:rsidP="4825F8E3" w:rsidRDefault="4825F8E3" w14:paraId="035AEA0A" w14:textId="79564B7B">
      <w:pPr>
        <w:spacing w:before="240" w:beforeAutospacing="off" w:after="240" w:afterAutospacing="off"/>
      </w:pPr>
      <w:r w:rsidRPr="4825F8E3" w:rsidR="4825F8E3">
        <w:rPr>
          <w:rFonts w:ascii="Times New Roman" w:hAnsi="Times New Roman" w:eastAsia="Times New Roman" w:cs="Times New Roman"/>
          <w:noProof w:val="0"/>
          <w:sz w:val="20"/>
          <w:szCs w:val="20"/>
          <w:lang w:val="en-US"/>
        </w:rPr>
        <w:t>The surgery was uneventful, with all objectives achieved. Estimated blood loss during the procedure was approximately ___ cc.</w:t>
      </w:r>
    </w:p>
    <w:p w:rsidR="4825F8E3" w:rsidP="4825F8E3" w:rsidRDefault="4825F8E3" w14:paraId="4A4863E4" w14:textId="2BB7826E">
      <w:pPr>
        <w:spacing w:before="240" w:beforeAutospacing="off" w:after="240" w:afterAutospacing="off"/>
      </w:pPr>
      <w:r w:rsidRPr="4825F8E3" w:rsidR="4825F8E3">
        <w:rPr>
          <w:rFonts w:ascii="Times New Roman" w:hAnsi="Times New Roman" w:eastAsia="Times New Roman" w:cs="Times New Roman"/>
          <w:b w:val="1"/>
          <w:bCs w:val="1"/>
          <w:noProof w:val="0"/>
          <w:sz w:val="20"/>
          <w:szCs w:val="20"/>
          <w:lang w:val="en-US"/>
        </w:rPr>
        <w:t>PACU STAY</w:t>
      </w:r>
      <w:r w:rsidRPr="4825F8E3" w:rsidR="4825F8E3">
        <w:rPr>
          <w:rFonts w:ascii="Times New Roman" w:hAnsi="Times New Roman" w:eastAsia="Times New Roman" w:cs="Times New Roman"/>
          <w:noProof w:val="0"/>
          <w:sz w:val="20"/>
          <w:szCs w:val="20"/>
          <w:lang w:val="en-US"/>
        </w:rPr>
        <w:t>:</w:t>
      </w:r>
    </w:p>
    <w:p w:rsidR="4825F8E3" w:rsidP="4825F8E3" w:rsidRDefault="4825F8E3" w14:paraId="5980223A" w14:textId="7658BA7B">
      <w:pPr>
        <w:spacing w:before="240" w:beforeAutospacing="off" w:after="240" w:afterAutospacing="off"/>
      </w:pPr>
      <w:r w:rsidRPr="4825F8E3" w:rsidR="4825F8E3">
        <w:rPr>
          <w:rFonts w:ascii="Times New Roman" w:hAnsi="Times New Roman" w:eastAsia="Times New Roman" w:cs="Times New Roman"/>
          <w:noProof w:val="0"/>
          <w:sz w:val="20"/>
          <w:szCs w:val="20"/>
          <w:lang w:val="en-US"/>
        </w:rPr>
        <w:t>After surgery, the patient was transferred to the PACU for monitoring. Her course was uneventful, and pain relief was achieved with fentanyl and morphine loading. Pain control was initiated with PCA morphine before transferring the patient to the SCU.</w:t>
      </w:r>
    </w:p>
    <w:p w:rsidR="4825F8E3" w:rsidP="4825F8E3" w:rsidRDefault="4825F8E3" w14:paraId="04A1CF13" w14:textId="65994561">
      <w:pPr>
        <w:spacing w:before="240" w:beforeAutospacing="off" w:after="240" w:afterAutospacing="off"/>
      </w:pPr>
      <w:r w:rsidRPr="4825F8E3" w:rsidR="4825F8E3">
        <w:rPr>
          <w:rFonts w:ascii="Times New Roman" w:hAnsi="Times New Roman" w:eastAsia="Times New Roman" w:cs="Times New Roman"/>
          <w:b w:val="1"/>
          <w:bCs w:val="1"/>
          <w:noProof w:val="0"/>
          <w:sz w:val="20"/>
          <w:szCs w:val="20"/>
          <w:lang w:val="en-US"/>
        </w:rPr>
        <w:t>SCU STAY</w:t>
      </w:r>
      <w:r w:rsidRPr="4825F8E3" w:rsidR="4825F8E3">
        <w:rPr>
          <w:rFonts w:ascii="Times New Roman" w:hAnsi="Times New Roman" w:eastAsia="Times New Roman" w:cs="Times New Roman"/>
          <w:noProof w:val="0"/>
          <w:sz w:val="20"/>
          <w:szCs w:val="20"/>
          <w:lang w:val="en-US"/>
        </w:rPr>
        <w:t>:</w:t>
      </w:r>
    </w:p>
    <w:p w:rsidR="4825F8E3" w:rsidP="4825F8E3" w:rsidRDefault="4825F8E3" w14:paraId="11D5F6CC" w14:textId="4833645D">
      <w:pPr>
        <w:pStyle w:val="ListParagraph"/>
        <w:numPr>
          <w:ilvl w:val="0"/>
          <w:numId w:val="2"/>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Pain Management</w:t>
      </w:r>
      <w:r w:rsidRPr="4825F8E3" w:rsidR="4825F8E3">
        <w:rPr>
          <w:rFonts w:ascii="Times New Roman" w:hAnsi="Times New Roman" w:eastAsia="Times New Roman" w:cs="Times New Roman"/>
          <w:noProof w:val="0"/>
          <w:sz w:val="20"/>
          <w:szCs w:val="20"/>
          <w:lang w:val="en-US"/>
        </w:rPr>
        <w:t>: Pain levels were controlled and maintained at a tolerable range (3-4) using a multimodal approach, including acetaminophen, morphine, Toradol, gabapentin, and Lidoderm patches.</w:t>
      </w:r>
    </w:p>
    <w:p w:rsidR="4825F8E3" w:rsidP="4825F8E3" w:rsidRDefault="4825F8E3" w14:paraId="11DF4CD3" w14:textId="52E63A71">
      <w:pPr>
        <w:pStyle w:val="ListParagraph"/>
        <w:numPr>
          <w:ilvl w:val="0"/>
          <w:numId w:val="2"/>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Foley Catheter</w:t>
      </w:r>
      <w:r w:rsidRPr="4825F8E3" w:rsidR="4825F8E3">
        <w:rPr>
          <w:rFonts w:ascii="Times New Roman" w:hAnsi="Times New Roman" w:eastAsia="Times New Roman" w:cs="Times New Roman"/>
          <w:noProof w:val="0"/>
          <w:sz w:val="20"/>
          <w:szCs w:val="20"/>
          <w:lang w:val="en-US"/>
        </w:rPr>
        <w:t>: The Foley catheter was removed on postoperative day 1.</w:t>
      </w:r>
    </w:p>
    <w:p w:rsidR="4825F8E3" w:rsidP="4825F8E3" w:rsidRDefault="4825F8E3" w14:paraId="0DC78652" w14:textId="46038804">
      <w:pPr>
        <w:pStyle w:val="ListParagraph"/>
        <w:numPr>
          <w:ilvl w:val="0"/>
          <w:numId w:val="2"/>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Surgical Drain</w:t>
      </w:r>
      <w:r w:rsidRPr="4825F8E3" w:rsidR="4825F8E3">
        <w:rPr>
          <w:rFonts w:ascii="Times New Roman" w:hAnsi="Times New Roman" w:eastAsia="Times New Roman" w:cs="Times New Roman"/>
          <w:noProof w:val="0"/>
          <w:sz w:val="20"/>
          <w:szCs w:val="20"/>
          <w:lang w:val="en-US"/>
        </w:rPr>
        <w:t>: The drain was removed on postoperative day 1 after output reduced to less than 150 cc in a shift.</w:t>
      </w:r>
    </w:p>
    <w:p w:rsidR="4825F8E3" w:rsidP="4825F8E3" w:rsidRDefault="4825F8E3" w14:paraId="0F6C25FE" w14:textId="0EA7C368">
      <w:pPr>
        <w:pStyle w:val="ListParagraph"/>
        <w:numPr>
          <w:ilvl w:val="0"/>
          <w:numId w:val="2"/>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Physical Therapy</w:t>
      </w:r>
      <w:r w:rsidRPr="4825F8E3" w:rsidR="4825F8E3">
        <w:rPr>
          <w:rFonts w:ascii="Times New Roman" w:hAnsi="Times New Roman" w:eastAsia="Times New Roman" w:cs="Times New Roman"/>
          <w:noProof w:val="0"/>
          <w:sz w:val="20"/>
          <w:szCs w:val="20"/>
          <w:lang w:val="en-US"/>
        </w:rPr>
        <w:t>: The patient was mobilized gradually out of bed with physical therapy assistance. She was able to stand, sit, and walk using a brace.</w:t>
      </w:r>
    </w:p>
    <w:p w:rsidR="4825F8E3" w:rsidP="4825F8E3" w:rsidRDefault="4825F8E3" w14:paraId="149529C2" w14:textId="2110EC32">
      <w:pPr>
        <w:pStyle w:val="ListParagraph"/>
        <w:numPr>
          <w:ilvl w:val="0"/>
          <w:numId w:val="2"/>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Respiratory Therapy</w:t>
      </w:r>
      <w:r w:rsidRPr="4825F8E3" w:rsidR="4825F8E3">
        <w:rPr>
          <w:rFonts w:ascii="Times New Roman" w:hAnsi="Times New Roman" w:eastAsia="Times New Roman" w:cs="Times New Roman"/>
          <w:noProof w:val="0"/>
          <w:sz w:val="20"/>
          <w:szCs w:val="20"/>
          <w:lang w:val="en-US"/>
        </w:rPr>
        <w:t>: The patient received nebulization and chest physiotherapy for respiratory care.</w:t>
      </w:r>
    </w:p>
    <w:p w:rsidR="4825F8E3" w:rsidP="4825F8E3" w:rsidRDefault="4825F8E3" w14:paraId="3BC17E59" w14:textId="5D67B7E8">
      <w:pPr>
        <w:pStyle w:val="ListParagraph"/>
        <w:numPr>
          <w:ilvl w:val="0"/>
          <w:numId w:val="2"/>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DVT Prophylaxis</w:t>
      </w:r>
      <w:r w:rsidRPr="4825F8E3" w:rsidR="4825F8E3">
        <w:rPr>
          <w:rFonts w:ascii="Times New Roman" w:hAnsi="Times New Roman" w:eastAsia="Times New Roman" w:cs="Times New Roman"/>
          <w:noProof w:val="0"/>
          <w:sz w:val="20"/>
          <w:szCs w:val="20"/>
          <w:lang w:val="en-US"/>
        </w:rPr>
        <w:t>: Sequential compression devices and stockings were utilized throughout her stay to prevent VTE.</w:t>
      </w:r>
    </w:p>
    <w:p w:rsidR="4825F8E3" w:rsidP="4825F8E3" w:rsidRDefault="4825F8E3" w14:paraId="3989E438" w14:textId="448BC341">
      <w:pPr>
        <w:spacing w:before="240" w:beforeAutospacing="off" w:after="240" w:afterAutospacing="off"/>
      </w:pPr>
      <w:r w:rsidRPr="4825F8E3" w:rsidR="4825F8E3">
        <w:rPr>
          <w:rFonts w:ascii="Times New Roman" w:hAnsi="Times New Roman" w:eastAsia="Times New Roman" w:cs="Times New Roman"/>
          <w:b w:val="1"/>
          <w:bCs w:val="1"/>
          <w:noProof w:val="0"/>
          <w:sz w:val="20"/>
          <w:szCs w:val="20"/>
          <w:lang w:val="en-US"/>
        </w:rPr>
        <w:t>MED/SURG UNIT STAY</w:t>
      </w:r>
      <w:r w:rsidRPr="4825F8E3" w:rsidR="4825F8E3">
        <w:rPr>
          <w:rFonts w:ascii="Times New Roman" w:hAnsi="Times New Roman" w:eastAsia="Times New Roman" w:cs="Times New Roman"/>
          <w:noProof w:val="0"/>
          <w:sz w:val="20"/>
          <w:szCs w:val="20"/>
          <w:lang w:val="en-US"/>
        </w:rPr>
        <w:t>:</w:t>
      </w:r>
    </w:p>
    <w:p w:rsidR="4825F8E3" w:rsidP="4825F8E3" w:rsidRDefault="4825F8E3" w14:paraId="22CCA30E" w14:textId="2D9A6B8B">
      <w:pPr>
        <w:pStyle w:val="ListParagraph"/>
        <w:numPr>
          <w:ilvl w:val="0"/>
          <w:numId w:val="3"/>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Pain Management</w:t>
      </w:r>
      <w:r w:rsidRPr="4825F8E3" w:rsidR="4825F8E3">
        <w:rPr>
          <w:rFonts w:ascii="Times New Roman" w:hAnsi="Times New Roman" w:eastAsia="Times New Roman" w:cs="Times New Roman"/>
          <w:noProof w:val="0"/>
          <w:sz w:val="20"/>
          <w:szCs w:val="20"/>
          <w:lang w:val="en-US"/>
        </w:rPr>
        <w:t>: After being stable in SCU, the patient was transferred to the Med/Surg Unit. PCA was withdrawn, and oral analgesics were initiated.</w:t>
      </w:r>
    </w:p>
    <w:p w:rsidR="4825F8E3" w:rsidP="4825F8E3" w:rsidRDefault="4825F8E3" w14:paraId="5711DCF0" w14:textId="43E708C1">
      <w:pPr>
        <w:pStyle w:val="ListParagraph"/>
        <w:numPr>
          <w:ilvl w:val="1"/>
          <w:numId w:val="3"/>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noProof w:val="0"/>
          <w:sz w:val="20"/>
          <w:szCs w:val="20"/>
          <w:lang w:val="en-US"/>
        </w:rPr>
        <w:t>Pain management was optimized with Norco 10 mg every 4-6 hours as needed for severe pain, gabapentin 300 mg three times per day, and Lidoderm patches. Pain at the operative site persisted but was expected to improve with time.</w:t>
      </w:r>
    </w:p>
    <w:p w:rsidR="4825F8E3" w:rsidP="4825F8E3" w:rsidRDefault="4825F8E3" w14:paraId="05D72CB3" w14:textId="2B59855C">
      <w:pPr>
        <w:pStyle w:val="ListParagraph"/>
        <w:numPr>
          <w:ilvl w:val="0"/>
          <w:numId w:val="3"/>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Physical Therapy</w:t>
      </w:r>
      <w:r w:rsidRPr="4825F8E3" w:rsidR="4825F8E3">
        <w:rPr>
          <w:rFonts w:ascii="Times New Roman" w:hAnsi="Times New Roman" w:eastAsia="Times New Roman" w:cs="Times New Roman"/>
          <w:noProof w:val="0"/>
          <w:sz w:val="20"/>
          <w:szCs w:val="20"/>
          <w:lang w:val="en-US"/>
        </w:rPr>
        <w:t>: The patient engaged in corridor walking and other activities of daily living.</w:t>
      </w:r>
    </w:p>
    <w:p w:rsidR="4825F8E3" w:rsidP="4825F8E3" w:rsidRDefault="4825F8E3" w14:paraId="65D43CF2" w14:textId="2A5DB87B">
      <w:pPr>
        <w:pStyle w:val="ListParagraph"/>
        <w:numPr>
          <w:ilvl w:val="1"/>
          <w:numId w:val="3"/>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Leg Pain</w:t>
      </w:r>
      <w:r w:rsidRPr="4825F8E3" w:rsidR="4825F8E3">
        <w:rPr>
          <w:rFonts w:ascii="Times New Roman" w:hAnsi="Times New Roman" w:eastAsia="Times New Roman" w:cs="Times New Roman"/>
          <w:noProof w:val="0"/>
          <w:sz w:val="20"/>
          <w:szCs w:val="20"/>
          <w:lang w:val="en-US"/>
        </w:rPr>
        <w:t>: Complete resolution of her preoperative leg pain (rated as 0). Numbness in her left leg showed improvement following the excision of the synovial cyst.</w:t>
      </w:r>
    </w:p>
    <w:p w:rsidR="4825F8E3" w:rsidP="4825F8E3" w:rsidRDefault="4825F8E3" w14:paraId="62FAEBE9" w14:textId="4641589D">
      <w:pPr>
        <w:pStyle w:val="ListParagraph"/>
        <w:numPr>
          <w:ilvl w:val="0"/>
          <w:numId w:val="3"/>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Functional Status</w:t>
      </w:r>
      <w:r w:rsidRPr="4825F8E3" w:rsidR="4825F8E3">
        <w:rPr>
          <w:rFonts w:ascii="Times New Roman" w:hAnsi="Times New Roman" w:eastAsia="Times New Roman" w:cs="Times New Roman"/>
          <w:noProof w:val="0"/>
          <w:sz w:val="20"/>
          <w:szCs w:val="20"/>
          <w:lang w:val="en-US"/>
        </w:rPr>
        <w:t>: The patient passed urine comfortably, passed flatus, and tolerated oral fluids and a normal diet.</w:t>
      </w:r>
    </w:p>
    <w:p w:rsidR="4825F8E3" w:rsidP="4825F8E3" w:rsidRDefault="4825F8E3" w14:paraId="24B959AB" w14:textId="1C2388F9">
      <w:pPr>
        <w:pStyle w:val="ListParagraph"/>
        <w:numPr>
          <w:ilvl w:val="0"/>
          <w:numId w:val="3"/>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Postoperative X-rays</w:t>
      </w:r>
      <w:r w:rsidRPr="4825F8E3" w:rsidR="4825F8E3">
        <w:rPr>
          <w:rFonts w:ascii="Times New Roman" w:hAnsi="Times New Roman" w:eastAsia="Times New Roman" w:cs="Times New Roman"/>
          <w:noProof w:val="0"/>
          <w:sz w:val="20"/>
          <w:szCs w:val="20"/>
          <w:lang w:val="en-US"/>
        </w:rPr>
        <w:t>: Imaging showed implants in proper position.</w:t>
      </w:r>
    </w:p>
    <w:p w:rsidR="4825F8E3" w:rsidP="4825F8E3" w:rsidRDefault="4825F8E3" w14:paraId="7A87677E" w14:textId="18F8EAE1">
      <w:pPr>
        <w:pStyle w:val="ListParagraph"/>
        <w:numPr>
          <w:ilvl w:val="0"/>
          <w:numId w:val="3"/>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Lab Results</w:t>
      </w:r>
      <w:r w:rsidRPr="4825F8E3" w:rsidR="4825F8E3">
        <w:rPr>
          <w:rFonts w:ascii="Times New Roman" w:hAnsi="Times New Roman" w:eastAsia="Times New Roman" w:cs="Times New Roman"/>
          <w:noProof w:val="0"/>
          <w:sz w:val="20"/>
          <w:szCs w:val="20"/>
          <w:lang w:val="en-US"/>
        </w:rPr>
        <w:t>: Hemoglobin on discharge was ___ g/dL, and all other labs were within normal limits.</w:t>
      </w:r>
    </w:p>
    <w:p w:rsidR="4825F8E3" w:rsidP="4825F8E3" w:rsidRDefault="4825F8E3" w14:paraId="19076860" w14:textId="6F0753BE">
      <w:pPr>
        <w:spacing w:before="240" w:beforeAutospacing="off" w:after="240" w:afterAutospacing="off"/>
      </w:pPr>
      <w:r w:rsidRPr="4825F8E3" w:rsidR="4825F8E3">
        <w:rPr>
          <w:rFonts w:ascii="Times New Roman" w:hAnsi="Times New Roman" w:eastAsia="Times New Roman" w:cs="Times New Roman"/>
          <w:b w:val="1"/>
          <w:bCs w:val="1"/>
          <w:noProof w:val="0"/>
          <w:sz w:val="20"/>
          <w:szCs w:val="20"/>
          <w:lang w:val="en-US"/>
        </w:rPr>
        <w:t>PHYSICAL EXAMINATION AT DISCHARGE</w:t>
      </w:r>
      <w:r w:rsidRPr="4825F8E3" w:rsidR="4825F8E3">
        <w:rPr>
          <w:rFonts w:ascii="Times New Roman" w:hAnsi="Times New Roman" w:eastAsia="Times New Roman" w:cs="Times New Roman"/>
          <w:noProof w:val="0"/>
          <w:sz w:val="20"/>
          <w:szCs w:val="20"/>
          <w:lang w:val="en-US"/>
        </w:rPr>
        <w:t>:</w:t>
      </w:r>
    </w:p>
    <w:p w:rsidR="4825F8E3" w:rsidP="4825F8E3" w:rsidRDefault="4825F8E3" w14:paraId="088E75A2" w14:textId="795686CE">
      <w:pPr>
        <w:pStyle w:val="ListParagraph"/>
        <w:numPr>
          <w:ilvl w:val="0"/>
          <w:numId w:val="4"/>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Vital Signs</w:t>
      </w:r>
      <w:r w:rsidRPr="4825F8E3" w:rsidR="4825F8E3">
        <w:rPr>
          <w:rFonts w:ascii="Times New Roman" w:hAnsi="Times New Roman" w:eastAsia="Times New Roman" w:cs="Times New Roman"/>
          <w:noProof w:val="0"/>
          <w:sz w:val="20"/>
          <w:szCs w:val="20"/>
          <w:lang w:val="en-US"/>
        </w:rPr>
        <w:t>: Stable.</w:t>
      </w:r>
    </w:p>
    <w:p w:rsidR="4825F8E3" w:rsidP="4825F8E3" w:rsidRDefault="4825F8E3" w14:paraId="4B6D12CD" w14:textId="001A8CA2">
      <w:pPr>
        <w:pStyle w:val="ListParagraph"/>
        <w:numPr>
          <w:ilvl w:val="0"/>
          <w:numId w:val="4"/>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Chest</w:t>
      </w:r>
      <w:r w:rsidRPr="4825F8E3" w:rsidR="4825F8E3">
        <w:rPr>
          <w:rFonts w:ascii="Times New Roman" w:hAnsi="Times New Roman" w:eastAsia="Times New Roman" w:cs="Times New Roman"/>
          <w:noProof w:val="0"/>
          <w:sz w:val="20"/>
          <w:szCs w:val="20"/>
          <w:lang w:val="en-US"/>
        </w:rPr>
        <w:t>: Clear to auscultation.</w:t>
      </w:r>
    </w:p>
    <w:p w:rsidR="4825F8E3" w:rsidP="4825F8E3" w:rsidRDefault="4825F8E3" w14:paraId="18AE2308" w14:textId="5F26DB54">
      <w:pPr>
        <w:pStyle w:val="ListParagraph"/>
        <w:numPr>
          <w:ilvl w:val="0"/>
          <w:numId w:val="4"/>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Abdomen</w:t>
      </w:r>
      <w:r w:rsidRPr="4825F8E3" w:rsidR="4825F8E3">
        <w:rPr>
          <w:rFonts w:ascii="Times New Roman" w:hAnsi="Times New Roman" w:eastAsia="Times New Roman" w:cs="Times New Roman"/>
          <w:noProof w:val="0"/>
          <w:sz w:val="20"/>
          <w:szCs w:val="20"/>
          <w:lang w:val="en-US"/>
        </w:rPr>
        <w:t>: Soft and non-tender.</w:t>
      </w:r>
    </w:p>
    <w:p w:rsidR="4825F8E3" w:rsidP="4825F8E3" w:rsidRDefault="4825F8E3" w14:paraId="4EC34BA5" w14:textId="6124F1C6">
      <w:pPr>
        <w:pStyle w:val="ListParagraph"/>
        <w:numPr>
          <w:ilvl w:val="0"/>
          <w:numId w:val="4"/>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Extremities</w:t>
      </w:r>
      <w:r w:rsidRPr="4825F8E3" w:rsidR="4825F8E3">
        <w:rPr>
          <w:rFonts w:ascii="Times New Roman" w:hAnsi="Times New Roman" w:eastAsia="Times New Roman" w:cs="Times New Roman"/>
          <w:noProof w:val="0"/>
          <w:sz w:val="20"/>
          <w:szCs w:val="20"/>
          <w:lang w:val="en-US"/>
        </w:rPr>
        <w:t>: No signs of VTE; extremities pink and warm.</w:t>
      </w:r>
    </w:p>
    <w:p w:rsidR="4825F8E3" w:rsidP="4825F8E3" w:rsidRDefault="4825F8E3" w14:paraId="342DA22D" w14:textId="66B77F77">
      <w:pPr>
        <w:pStyle w:val="ListParagraph"/>
        <w:numPr>
          <w:ilvl w:val="0"/>
          <w:numId w:val="4"/>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Motor Strength</w:t>
      </w:r>
      <w:r w:rsidRPr="4825F8E3" w:rsidR="4825F8E3">
        <w:rPr>
          <w:rFonts w:ascii="Times New Roman" w:hAnsi="Times New Roman" w:eastAsia="Times New Roman" w:cs="Times New Roman"/>
          <w:noProof w:val="0"/>
          <w:sz w:val="20"/>
          <w:szCs w:val="20"/>
          <w:lang w:val="en-US"/>
        </w:rPr>
        <w:t>: 5/5 in all extremities.</w:t>
      </w:r>
    </w:p>
    <w:p w:rsidR="4825F8E3" w:rsidP="4825F8E3" w:rsidRDefault="4825F8E3" w14:paraId="0837A59D" w14:textId="571EC3D4">
      <w:pPr>
        <w:spacing w:before="240" w:beforeAutospacing="off" w:after="240" w:afterAutospacing="off"/>
      </w:pPr>
      <w:r w:rsidRPr="4825F8E3" w:rsidR="4825F8E3">
        <w:rPr>
          <w:rFonts w:ascii="Times New Roman" w:hAnsi="Times New Roman" w:eastAsia="Times New Roman" w:cs="Times New Roman"/>
          <w:b w:val="1"/>
          <w:bCs w:val="1"/>
          <w:noProof w:val="0"/>
          <w:sz w:val="20"/>
          <w:szCs w:val="20"/>
          <w:lang w:val="en-US"/>
        </w:rPr>
        <w:t>DISCHARGE INSTRUCTIONS</w:t>
      </w:r>
      <w:r w:rsidRPr="4825F8E3" w:rsidR="4825F8E3">
        <w:rPr>
          <w:rFonts w:ascii="Times New Roman" w:hAnsi="Times New Roman" w:eastAsia="Times New Roman" w:cs="Times New Roman"/>
          <w:noProof w:val="0"/>
          <w:sz w:val="20"/>
          <w:szCs w:val="20"/>
          <w:lang w:val="en-US"/>
        </w:rPr>
        <w:t>:</w:t>
      </w:r>
    </w:p>
    <w:p w:rsidR="4825F8E3" w:rsidP="4825F8E3" w:rsidRDefault="4825F8E3" w14:paraId="103FE539" w14:textId="6D390E9F">
      <w:pPr>
        <w:pStyle w:val="ListParagraph"/>
        <w:numPr>
          <w:ilvl w:val="0"/>
          <w:numId w:val="5"/>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Medications</w:t>
      </w:r>
      <w:r w:rsidRPr="4825F8E3" w:rsidR="4825F8E3">
        <w:rPr>
          <w:rFonts w:ascii="Times New Roman" w:hAnsi="Times New Roman" w:eastAsia="Times New Roman" w:cs="Times New Roman"/>
          <w:noProof w:val="0"/>
          <w:sz w:val="20"/>
          <w:szCs w:val="20"/>
          <w:lang w:val="en-US"/>
        </w:rPr>
        <w:t>: Continue Norco ___ mg by mouth every 4-6 hours as needed for severe pain, with gradual weaning over time.</w:t>
      </w:r>
    </w:p>
    <w:p w:rsidR="4825F8E3" w:rsidP="4825F8E3" w:rsidRDefault="4825F8E3" w14:paraId="421218E8" w14:textId="03C254D4">
      <w:pPr>
        <w:pStyle w:val="ListParagraph"/>
        <w:numPr>
          <w:ilvl w:val="0"/>
          <w:numId w:val="5"/>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Diet</w:t>
      </w:r>
      <w:r w:rsidRPr="4825F8E3" w:rsidR="4825F8E3">
        <w:rPr>
          <w:rFonts w:ascii="Times New Roman" w:hAnsi="Times New Roman" w:eastAsia="Times New Roman" w:cs="Times New Roman"/>
          <w:noProof w:val="0"/>
          <w:sz w:val="20"/>
          <w:szCs w:val="20"/>
          <w:lang w:val="en-US"/>
        </w:rPr>
        <w:t>: Resume a normal diet as tolerated.</w:t>
      </w:r>
    </w:p>
    <w:p w:rsidR="4825F8E3" w:rsidP="4825F8E3" w:rsidRDefault="4825F8E3" w14:paraId="1F09036C" w14:textId="4C5044E1">
      <w:pPr>
        <w:pStyle w:val="ListParagraph"/>
        <w:numPr>
          <w:ilvl w:val="0"/>
          <w:numId w:val="5"/>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Wound Care</w:t>
      </w:r>
      <w:r w:rsidRPr="4825F8E3" w:rsidR="4825F8E3">
        <w:rPr>
          <w:rFonts w:ascii="Times New Roman" w:hAnsi="Times New Roman" w:eastAsia="Times New Roman" w:cs="Times New Roman"/>
          <w:noProof w:val="0"/>
          <w:sz w:val="20"/>
          <w:szCs w:val="20"/>
          <w:lang w:val="en-US"/>
        </w:rPr>
        <w:t>: Keep dressings on; showering is allowed but avoid rubbing the dressings.</w:t>
      </w:r>
    </w:p>
    <w:p w:rsidR="4825F8E3" w:rsidP="4825F8E3" w:rsidRDefault="4825F8E3" w14:paraId="5FF26CD2" w14:textId="1EF2E934">
      <w:pPr>
        <w:pStyle w:val="ListParagraph"/>
        <w:numPr>
          <w:ilvl w:val="0"/>
          <w:numId w:val="5"/>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Activity Restrictions</w:t>
      </w:r>
      <w:r w:rsidRPr="4825F8E3" w:rsidR="4825F8E3">
        <w:rPr>
          <w:rFonts w:ascii="Times New Roman" w:hAnsi="Times New Roman" w:eastAsia="Times New Roman" w:cs="Times New Roman"/>
          <w:noProof w:val="0"/>
          <w:sz w:val="20"/>
          <w:szCs w:val="20"/>
          <w:lang w:val="en-US"/>
        </w:rPr>
        <w:t>:</w:t>
      </w:r>
    </w:p>
    <w:p w:rsidR="4825F8E3" w:rsidP="4825F8E3" w:rsidRDefault="4825F8E3" w14:paraId="338FCA3A" w14:textId="3ECFD655">
      <w:pPr>
        <w:pStyle w:val="ListParagraph"/>
        <w:numPr>
          <w:ilvl w:val="1"/>
          <w:numId w:val="5"/>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noProof w:val="0"/>
          <w:sz w:val="20"/>
          <w:szCs w:val="20"/>
          <w:lang w:val="en-US"/>
        </w:rPr>
        <w:t>Avoid lifting, bending, twisting, and sitting for more than 30 minutes.</w:t>
      </w:r>
    </w:p>
    <w:p w:rsidR="4825F8E3" w:rsidP="4825F8E3" w:rsidRDefault="4825F8E3" w14:paraId="0964DEF1" w14:textId="035F1503">
      <w:pPr>
        <w:pStyle w:val="ListParagraph"/>
        <w:numPr>
          <w:ilvl w:val="1"/>
          <w:numId w:val="5"/>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noProof w:val="0"/>
          <w:sz w:val="20"/>
          <w:szCs w:val="20"/>
          <w:lang w:val="en-US"/>
        </w:rPr>
        <w:t>Use a brace for comfort during activities.</w:t>
      </w:r>
    </w:p>
    <w:p w:rsidR="4825F8E3" w:rsidP="4825F8E3" w:rsidRDefault="4825F8E3" w14:paraId="24D8A742" w14:textId="53AE1B5C">
      <w:pPr>
        <w:pStyle w:val="ListParagraph"/>
        <w:numPr>
          <w:ilvl w:val="0"/>
          <w:numId w:val="5"/>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Follow-Up</w:t>
      </w:r>
      <w:r w:rsidRPr="4825F8E3" w:rsidR="4825F8E3">
        <w:rPr>
          <w:rFonts w:ascii="Times New Roman" w:hAnsi="Times New Roman" w:eastAsia="Times New Roman" w:cs="Times New Roman"/>
          <w:noProof w:val="0"/>
          <w:sz w:val="20"/>
          <w:szCs w:val="20"/>
          <w:lang w:val="en-US"/>
        </w:rPr>
        <w:t>: Schedule a follow-up appointment in two weeks. Physical therapy will begin after this visit.</w:t>
      </w:r>
    </w:p>
    <w:p w:rsidR="4825F8E3" w:rsidP="4825F8E3" w:rsidRDefault="4825F8E3" w14:paraId="06D925AC" w14:textId="19B74A43">
      <w:pPr>
        <w:pStyle w:val="ListParagraph"/>
        <w:numPr>
          <w:ilvl w:val="0"/>
          <w:numId w:val="5"/>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Home Medications</w:t>
      </w:r>
      <w:r w:rsidRPr="4825F8E3" w:rsidR="4825F8E3">
        <w:rPr>
          <w:rFonts w:ascii="Times New Roman" w:hAnsi="Times New Roman" w:eastAsia="Times New Roman" w:cs="Times New Roman"/>
          <w:noProof w:val="0"/>
          <w:sz w:val="20"/>
          <w:szCs w:val="20"/>
          <w:lang w:val="en-US"/>
        </w:rPr>
        <w:t>: Resume all home medications as prescribed.</w:t>
      </w:r>
    </w:p>
    <w:p w:rsidR="4825F8E3" w:rsidP="4825F8E3" w:rsidRDefault="4825F8E3" w14:paraId="1B6E907E" w14:textId="5AA4A7C9">
      <w:pPr>
        <w:pStyle w:val="ListParagraph"/>
        <w:numPr>
          <w:ilvl w:val="0"/>
          <w:numId w:val="5"/>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Detailed Instructions</w:t>
      </w:r>
      <w:r w:rsidRPr="4825F8E3" w:rsidR="4825F8E3">
        <w:rPr>
          <w:rFonts w:ascii="Times New Roman" w:hAnsi="Times New Roman" w:eastAsia="Times New Roman" w:cs="Times New Roman"/>
          <w:noProof w:val="0"/>
          <w:sz w:val="20"/>
          <w:szCs w:val="20"/>
          <w:lang w:val="en-US"/>
        </w:rPr>
        <w:t>: A detailed discharge instruction sheet has been provided.</w:t>
      </w:r>
    </w:p>
    <w:p w:rsidR="4825F8E3" w:rsidP="4825F8E3" w:rsidRDefault="4825F8E3" w14:paraId="0D01DB49" w14:textId="5F70856A">
      <w:pPr>
        <w:pStyle w:val="ListParagraph"/>
        <w:numPr>
          <w:ilvl w:val="0"/>
          <w:numId w:val="5"/>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b w:val="1"/>
          <w:bCs w:val="1"/>
          <w:noProof w:val="0"/>
          <w:sz w:val="20"/>
          <w:szCs w:val="20"/>
          <w:lang w:val="en-US"/>
        </w:rPr>
        <w:t>Contact Information</w:t>
      </w:r>
      <w:r w:rsidRPr="4825F8E3" w:rsidR="4825F8E3">
        <w:rPr>
          <w:rFonts w:ascii="Times New Roman" w:hAnsi="Times New Roman" w:eastAsia="Times New Roman" w:cs="Times New Roman"/>
          <w:noProof w:val="0"/>
          <w:sz w:val="20"/>
          <w:szCs w:val="20"/>
          <w:lang w:val="en-US"/>
        </w:rPr>
        <w:t>: For questions or concerns, the patient can contact Prairie Spine and Pain Institute at the provided phone number.</w:t>
      </w:r>
    </w:p>
    <w:p w:rsidR="4825F8E3" w:rsidP="4825F8E3" w:rsidRDefault="4825F8E3" w14:paraId="42E41A9D" w14:textId="49C1063F">
      <w:pPr>
        <w:spacing w:before="240" w:beforeAutospacing="off" w:after="240" w:afterAutospacing="off"/>
      </w:pPr>
      <w:r w:rsidRPr="4825F8E3" w:rsidR="4825F8E3">
        <w:rPr>
          <w:rFonts w:ascii="Times New Roman" w:hAnsi="Times New Roman" w:eastAsia="Times New Roman" w:cs="Times New Roman"/>
          <w:b w:val="1"/>
          <w:bCs w:val="1"/>
          <w:noProof w:val="0"/>
          <w:sz w:val="20"/>
          <w:szCs w:val="20"/>
          <w:lang w:val="en-US"/>
        </w:rPr>
        <w:t>ADDITIONAL RECOMMENDATIONS</w:t>
      </w:r>
      <w:r w:rsidRPr="4825F8E3" w:rsidR="4825F8E3">
        <w:rPr>
          <w:rFonts w:ascii="Times New Roman" w:hAnsi="Times New Roman" w:eastAsia="Times New Roman" w:cs="Times New Roman"/>
          <w:noProof w:val="0"/>
          <w:sz w:val="20"/>
          <w:szCs w:val="20"/>
          <w:lang w:val="en-US"/>
        </w:rPr>
        <w:t>:</w:t>
      </w:r>
    </w:p>
    <w:p w:rsidR="4825F8E3" w:rsidP="4825F8E3" w:rsidRDefault="4825F8E3" w14:paraId="1F08A296" w14:textId="0BDFEB76">
      <w:pPr>
        <w:pStyle w:val="ListParagraph"/>
        <w:numPr>
          <w:ilvl w:val="0"/>
          <w:numId w:val="6"/>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noProof w:val="0"/>
          <w:sz w:val="20"/>
          <w:szCs w:val="20"/>
          <w:lang w:val="en-US"/>
        </w:rPr>
        <w:t>Maintain a tolerable level of activity, with gradual increases as pain allows.</w:t>
      </w:r>
    </w:p>
    <w:p w:rsidR="4825F8E3" w:rsidP="4825F8E3" w:rsidRDefault="4825F8E3" w14:paraId="586A55BD" w14:textId="3E6F15D6">
      <w:pPr>
        <w:pStyle w:val="ListParagraph"/>
        <w:numPr>
          <w:ilvl w:val="0"/>
          <w:numId w:val="6"/>
        </w:numPr>
        <w:spacing w:before="0" w:beforeAutospacing="off" w:after="0" w:afterAutospacing="off"/>
        <w:rPr>
          <w:rFonts w:ascii="Times New Roman" w:hAnsi="Times New Roman" w:eastAsia="Times New Roman" w:cs="Times New Roman"/>
          <w:noProof w:val="0"/>
          <w:sz w:val="20"/>
          <w:szCs w:val="20"/>
          <w:lang w:val="en-US"/>
        </w:rPr>
      </w:pPr>
      <w:r w:rsidRPr="4825F8E3" w:rsidR="4825F8E3">
        <w:rPr>
          <w:rFonts w:ascii="Times New Roman" w:hAnsi="Times New Roman" w:eastAsia="Times New Roman" w:cs="Times New Roman"/>
          <w:noProof w:val="0"/>
          <w:sz w:val="20"/>
          <w:szCs w:val="20"/>
          <w:lang w:val="en-US"/>
        </w:rPr>
        <w:t>Monitor for signs of infection or dressing issues and report immediately if noticed.</w:t>
      </w:r>
    </w:p>
    <w:p w:rsidR="4825F8E3" w:rsidP="4825F8E3" w:rsidRDefault="4825F8E3" w14:paraId="3708D4E6" w14:textId="6765E2B6">
      <w:pPr>
        <w:pStyle w:val="Normal"/>
      </w:pPr>
    </w:p>
    <w:sectPr w:rsidR="00CF4E85">
      <w:pgSz w:w="12240" w:h="15840" w:orient="portrait"/>
      <w:pgMar w:top="1440" w:right="1800" w:bottom="1440" w:left="1800" w:header="720" w:footer="720" w:gutter="0"/>
      <w:cols w:space="720"/>
      <w:docGrid w:linePitch="360"/>
      <w:headerReference w:type="default" r:id="R0355fbfd65e14ff1"/>
      <w:footerReference w:type="default" r:id="R1250418c62e54b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4825F8E3" w:rsidTr="4825F8E3" w14:paraId="6A1C013A">
      <w:trPr>
        <w:trHeight w:val="300"/>
      </w:trPr>
      <w:tc>
        <w:tcPr>
          <w:tcW w:w="2880" w:type="dxa"/>
          <w:tcMar/>
        </w:tcPr>
        <w:p w:rsidR="4825F8E3" w:rsidP="4825F8E3" w:rsidRDefault="4825F8E3" w14:paraId="43396230" w14:textId="5BA5C2E5">
          <w:pPr>
            <w:pStyle w:val="Header"/>
            <w:bidi w:val="0"/>
            <w:ind w:left="-115"/>
            <w:jc w:val="left"/>
          </w:pPr>
        </w:p>
      </w:tc>
      <w:tc>
        <w:tcPr>
          <w:tcW w:w="2880" w:type="dxa"/>
          <w:tcMar/>
        </w:tcPr>
        <w:p w:rsidR="4825F8E3" w:rsidP="4825F8E3" w:rsidRDefault="4825F8E3" w14:paraId="314A32DD" w14:textId="1D2F2152">
          <w:pPr>
            <w:pStyle w:val="Header"/>
            <w:bidi w:val="0"/>
            <w:jc w:val="center"/>
          </w:pPr>
        </w:p>
      </w:tc>
      <w:tc>
        <w:tcPr>
          <w:tcW w:w="2880" w:type="dxa"/>
          <w:tcMar/>
        </w:tcPr>
        <w:p w:rsidR="4825F8E3" w:rsidP="4825F8E3" w:rsidRDefault="4825F8E3" w14:paraId="623054CD" w14:textId="0AA256E3">
          <w:pPr>
            <w:pStyle w:val="Header"/>
            <w:bidi w:val="0"/>
            <w:ind w:right="-115"/>
            <w:jc w:val="right"/>
          </w:pPr>
        </w:p>
      </w:tc>
    </w:tr>
  </w:tbl>
  <w:p w:rsidR="4825F8E3" w:rsidP="4825F8E3" w:rsidRDefault="4825F8E3" w14:paraId="436D96F3" w14:textId="201655A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4825F8E3" w:rsidTr="4825F8E3" w14:paraId="5D893D84">
      <w:trPr>
        <w:trHeight w:val="300"/>
      </w:trPr>
      <w:tc>
        <w:tcPr>
          <w:tcW w:w="2880" w:type="dxa"/>
          <w:tcMar/>
        </w:tcPr>
        <w:p w:rsidR="4825F8E3" w:rsidP="4825F8E3" w:rsidRDefault="4825F8E3" w14:paraId="7F055D33" w14:textId="5353AEE4">
          <w:pPr>
            <w:pStyle w:val="Header"/>
            <w:bidi w:val="0"/>
            <w:ind w:left="-115"/>
            <w:jc w:val="left"/>
          </w:pPr>
        </w:p>
      </w:tc>
      <w:tc>
        <w:tcPr>
          <w:tcW w:w="2880" w:type="dxa"/>
          <w:tcMar/>
        </w:tcPr>
        <w:p w:rsidR="4825F8E3" w:rsidP="4825F8E3" w:rsidRDefault="4825F8E3" w14:paraId="787A001C" w14:textId="70D6515B">
          <w:pPr>
            <w:pStyle w:val="Header"/>
            <w:bidi w:val="0"/>
            <w:jc w:val="center"/>
          </w:pPr>
        </w:p>
      </w:tc>
      <w:tc>
        <w:tcPr>
          <w:tcW w:w="2880" w:type="dxa"/>
          <w:tcMar/>
        </w:tcPr>
        <w:p w:rsidR="4825F8E3" w:rsidP="4825F8E3" w:rsidRDefault="4825F8E3" w14:paraId="1B75689E" w14:textId="585340CF">
          <w:pPr>
            <w:pStyle w:val="Header"/>
            <w:bidi w:val="0"/>
            <w:ind w:right="-115"/>
            <w:jc w:val="right"/>
          </w:pPr>
        </w:p>
      </w:tc>
    </w:tr>
  </w:tbl>
  <w:p w:rsidR="4825F8E3" w:rsidP="4825F8E3" w:rsidRDefault="4825F8E3" w14:paraId="4B6F6D21" w14:textId="49A00F03">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5">
    <w:nsid w:val="d0a83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e36b3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a7258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a625c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3bedd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2E203139"/>
    <w:multiLevelType w:val="hybridMultilevel"/>
    <w:tmpl w:val="268048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6">
    <w:abstractNumId w:val="5"/>
  </w:num>
  <w:num w:numId="5">
    <w:abstractNumId w:val="4"/>
  </w:num>
  <w:num w:numId="4">
    <w:abstractNumId w:val="3"/>
  </w:num>
  <w:num w:numId="3">
    <w:abstractNumId w:val="2"/>
  </w:num>
  <w:num w:numId="2">
    <w:abstractNumId w:val="1"/>
  </w: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6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5DD"/>
    <w:rsid w:val="00055D9D"/>
    <w:rsid w:val="001D6B17"/>
    <w:rsid w:val="0027231B"/>
    <w:rsid w:val="002A1342"/>
    <w:rsid w:val="002D68CF"/>
    <w:rsid w:val="0030260F"/>
    <w:rsid w:val="003E407B"/>
    <w:rsid w:val="004A017B"/>
    <w:rsid w:val="004A0D26"/>
    <w:rsid w:val="005A42AA"/>
    <w:rsid w:val="00672B81"/>
    <w:rsid w:val="007A51B6"/>
    <w:rsid w:val="007D4D90"/>
    <w:rsid w:val="0089541E"/>
    <w:rsid w:val="009B0547"/>
    <w:rsid w:val="009B0CDA"/>
    <w:rsid w:val="009B2009"/>
    <w:rsid w:val="00A15308"/>
    <w:rsid w:val="00A560DB"/>
    <w:rsid w:val="00A607D6"/>
    <w:rsid w:val="00A95C04"/>
    <w:rsid w:val="00AA0B4C"/>
    <w:rsid w:val="00CD556E"/>
    <w:rsid w:val="00CF0F16"/>
    <w:rsid w:val="00D2241E"/>
    <w:rsid w:val="00D615DD"/>
    <w:rsid w:val="00E075BC"/>
    <w:rsid w:val="00F9437F"/>
    <w:rsid w:val="4825F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D2CD"/>
  <w15:docId w15:val="{756FDF74-7588-4AE0-A675-DE7C3B0180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615DD"/>
    <w:pPr>
      <w:autoSpaceDE w:val="0"/>
      <w:autoSpaceDN w:val="0"/>
    </w:pPr>
    <w:rPr>
      <w:rFonts w:ascii="Times New Roman" w:hAnsi="Times New Roman"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5DD"/>
    <w:pPr>
      <w:autoSpaceDE w:val="0"/>
      <w:autoSpaceDN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eader" Target="header.xml" Id="R0355fbfd65e14ff1" /><Relationship Type="http://schemas.openxmlformats.org/officeDocument/2006/relationships/footer" Target="footer.xml" Id="R1250418c62e54b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Rajeshri Asariparampil</dc:creator>
  <lastModifiedBy>M Naik</lastModifiedBy>
  <revision>10</revision>
  <dcterms:created xsi:type="dcterms:W3CDTF">2016-03-27T15:36:00.0000000Z</dcterms:created>
  <dcterms:modified xsi:type="dcterms:W3CDTF">2025-01-06T00:07:59.9372415Z</dcterms:modified>
</coreProperties>
</file>