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4E65D4" w:rsidR="00D5538E" w:rsidP="005B408D" w:rsidRDefault="004E65D4" w14:paraId="1F920713" wp14:textId="77777777" wp14:noSpellErr="1">
      <w:pPr>
        <w:jc w:val="center"/>
        <w:rPr>
          <w:b w:val="1"/>
          <w:bCs w:val="1"/>
          <w:sz w:val="24"/>
          <w:szCs w:val="24"/>
        </w:rPr>
      </w:pPr>
      <w:bookmarkStart w:name="_GoBack" w:id="0"/>
      <w:r w:rsidRPr="005B408D" w:rsidR="005B408D">
        <w:rPr>
          <w:b w:val="1"/>
          <w:bCs w:val="1"/>
          <w:sz w:val="24"/>
          <w:szCs w:val="24"/>
        </w:rPr>
        <w:t>Discharge Summary Template Lumbar</w:t>
      </w:r>
      <w:bookmarkEnd w:id="0"/>
    </w:p>
    <w:p w:rsidR="005B408D" w:rsidP="005B408D" w:rsidRDefault="005B408D" w14:paraId="0AFD9975" w14:textId="11FB7310">
      <w:pPr>
        <w:spacing w:before="240" w:beforeAutospacing="off" w:after="240" w:afterAutospacing="off"/>
      </w:pPr>
      <w:r w:rsidRPr="005B408D" w:rsidR="005B408D">
        <w:rPr>
          <w:rFonts w:ascii="Calibri" w:hAnsi="Calibri" w:eastAsia="Calibri" w:cs="Calibri"/>
          <w:b w:val="1"/>
          <w:bCs w:val="1"/>
          <w:noProof w:val="0"/>
          <w:sz w:val="22"/>
          <w:szCs w:val="22"/>
          <w:lang w:val="en-US"/>
        </w:rPr>
        <w:t>DISCHARGE SUMMARY</w:t>
      </w:r>
    </w:p>
    <w:p w:rsidR="005B408D" w:rsidP="005B408D" w:rsidRDefault="005B408D" w14:paraId="29576ACA" w14:textId="3532A66C">
      <w:pPr>
        <w:spacing w:before="240" w:beforeAutospacing="off" w:after="240" w:afterAutospacing="off"/>
      </w:pPr>
      <w:r w:rsidRPr="005B408D" w:rsidR="005B408D">
        <w:rPr>
          <w:rFonts w:ascii="Calibri" w:hAnsi="Calibri" w:eastAsia="Calibri" w:cs="Calibri"/>
          <w:b w:val="1"/>
          <w:bCs w:val="1"/>
          <w:noProof w:val="0"/>
          <w:sz w:val="22"/>
          <w:szCs w:val="22"/>
          <w:lang w:val="en-US"/>
        </w:rPr>
        <w:t>DATE OF ADMISSION AND SURGERY</w:t>
      </w:r>
      <w:r w:rsidRPr="005B408D" w:rsidR="005B408D">
        <w:rPr>
          <w:rFonts w:ascii="Calibri" w:hAnsi="Calibri" w:eastAsia="Calibri" w:cs="Calibri"/>
          <w:noProof w:val="0"/>
          <w:sz w:val="22"/>
          <w:szCs w:val="22"/>
          <w:lang w:val="en-US"/>
        </w:rPr>
        <w:t>: [Insert Date]</w:t>
      </w:r>
    </w:p>
    <w:p w:rsidR="005B408D" w:rsidP="005B408D" w:rsidRDefault="005B408D" w14:paraId="3E7DAEAF" w14:textId="1CEF51B4">
      <w:pPr>
        <w:spacing w:before="240" w:beforeAutospacing="off" w:after="240" w:afterAutospacing="off"/>
      </w:pPr>
      <w:r w:rsidRPr="005B408D" w:rsidR="005B408D">
        <w:rPr>
          <w:rFonts w:ascii="Calibri" w:hAnsi="Calibri" w:eastAsia="Calibri" w:cs="Calibri"/>
          <w:b w:val="1"/>
          <w:bCs w:val="1"/>
          <w:noProof w:val="0"/>
          <w:sz w:val="22"/>
          <w:szCs w:val="22"/>
          <w:lang w:val="en-US"/>
        </w:rPr>
        <w:t>DATE OF DISCHARGE</w:t>
      </w:r>
      <w:r w:rsidRPr="005B408D" w:rsidR="005B408D">
        <w:rPr>
          <w:rFonts w:ascii="Calibri" w:hAnsi="Calibri" w:eastAsia="Calibri" w:cs="Calibri"/>
          <w:noProof w:val="0"/>
          <w:sz w:val="22"/>
          <w:szCs w:val="22"/>
          <w:lang w:val="en-US"/>
        </w:rPr>
        <w:t>: /2017</w:t>
      </w:r>
    </w:p>
    <w:p w:rsidR="005B408D" w:rsidP="005B408D" w:rsidRDefault="005B408D" w14:paraId="21F22264" w14:textId="606024B3">
      <w:pPr>
        <w:spacing w:before="240" w:beforeAutospacing="off" w:after="240" w:afterAutospacing="off"/>
      </w:pPr>
      <w:r w:rsidRPr="005B408D" w:rsidR="005B408D">
        <w:rPr>
          <w:rFonts w:ascii="Calibri" w:hAnsi="Calibri" w:eastAsia="Calibri" w:cs="Calibri"/>
          <w:b w:val="1"/>
          <w:bCs w:val="1"/>
          <w:noProof w:val="0"/>
          <w:sz w:val="22"/>
          <w:szCs w:val="22"/>
          <w:lang w:val="en-US"/>
        </w:rPr>
        <w:t>PREOPERATIVE DIAGNOSIS</w:t>
      </w:r>
      <w:r w:rsidRPr="005B408D" w:rsidR="005B408D">
        <w:rPr>
          <w:rFonts w:ascii="Calibri" w:hAnsi="Calibri" w:eastAsia="Calibri" w:cs="Calibri"/>
          <w:noProof w:val="0"/>
          <w:sz w:val="22"/>
          <w:szCs w:val="22"/>
          <w:lang w:val="en-US"/>
        </w:rPr>
        <w:t>: Chronic low back pain and radiculopathy in the L4-L5-S1 distribution secondary to segmental instability with mild spondylolisthesis at L4-5, severe back pain, and degenerative disc disease.</w:t>
      </w:r>
    </w:p>
    <w:p w:rsidR="005B408D" w:rsidP="005B408D" w:rsidRDefault="005B408D" w14:paraId="309988B9" w14:textId="392BF251">
      <w:pPr>
        <w:spacing w:before="240" w:beforeAutospacing="off" w:after="240" w:afterAutospacing="off"/>
      </w:pPr>
      <w:r w:rsidRPr="005B408D" w:rsidR="005B408D">
        <w:rPr>
          <w:rFonts w:ascii="Calibri" w:hAnsi="Calibri" w:eastAsia="Calibri" w:cs="Calibri"/>
          <w:b w:val="1"/>
          <w:bCs w:val="1"/>
          <w:noProof w:val="0"/>
          <w:sz w:val="22"/>
          <w:szCs w:val="22"/>
          <w:lang w:val="en-US"/>
        </w:rPr>
        <w:t>POSTOPERATIVE DIAGNOSIS</w:t>
      </w:r>
      <w:r w:rsidRPr="005B408D" w:rsidR="005B408D">
        <w:rPr>
          <w:rFonts w:ascii="Calibri" w:hAnsi="Calibri" w:eastAsia="Calibri" w:cs="Calibri"/>
          <w:noProof w:val="0"/>
          <w:sz w:val="22"/>
          <w:szCs w:val="22"/>
          <w:lang w:val="en-US"/>
        </w:rPr>
        <w:t>: Same as preoperative.</w:t>
      </w:r>
    </w:p>
    <w:p w:rsidR="005B408D" w:rsidP="005B408D" w:rsidRDefault="005B408D" w14:paraId="32625B11" w14:textId="22263B15">
      <w:pPr>
        <w:spacing w:before="240" w:beforeAutospacing="off" w:after="240" w:afterAutospacing="off"/>
      </w:pPr>
      <w:r w:rsidRPr="005B408D" w:rsidR="005B408D">
        <w:rPr>
          <w:rFonts w:ascii="Calibri" w:hAnsi="Calibri" w:eastAsia="Calibri" w:cs="Calibri"/>
          <w:b w:val="1"/>
          <w:bCs w:val="1"/>
          <w:noProof w:val="0"/>
          <w:sz w:val="22"/>
          <w:szCs w:val="22"/>
          <w:lang w:val="en-US"/>
        </w:rPr>
        <w:t>SURGERY PERFORMED</w:t>
      </w:r>
      <w:r w:rsidRPr="005B408D" w:rsidR="005B408D">
        <w:rPr>
          <w:rFonts w:ascii="Calibri" w:hAnsi="Calibri" w:eastAsia="Calibri" w:cs="Calibri"/>
          <w:noProof w:val="0"/>
          <w:sz w:val="22"/>
          <w:szCs w:val="22"/>
          <w:lang w:val="en-US"/>
        </w:rPr>
        <w:t>:</w:t>
      </w:r>
    </w:p>
    <w:p w:rsidR="005B408D" w:rsidP="005B408D" w:rsidRDefault="005B408D" w14:paraId="670C45D0" w14:textId="7F4E294E">
      <w:pPr>
        <w:spacing w:before="240" w:beforeAutospacing="off" w:after="240" w:afterAutospacing="off"/>
      </w:pPr>
      <w:r w:rsidRPr="005B408D" w:rsidR="005B408D">
        <w:rPr>
          <w:rFonts w:ascii="Calibri" w:hAnsi="Calibri" w:eastAsia="Calibri" w:cs="Calibri"/>
          <w:noProof w:val="0"/>
          <w:sz w:val="22"/>
          <w:szCs w:val="22"/>
          <w:lang w:val="en-US"/>
        </w:rPr>
        <w:t>Transforaminal lumbar interbody fusion (TLIF) at L4-5 and L5-S1 with wide decompression, discectomy, interbody fusion, and bone grafting using a midline open technique.</w:t>
      </w:r>
    </w:p>
    <w:p w:rsidR="005B408D" w:rsidP="005B408D" w:rsidRDefault="005B408D" w14:paraId="4DD8D783" w14:textId="546DAA2C">
      <w:pPr>
        <w:spacing w:before="240" w:beforeAutospacing="off" w:after="240" w:afterAutospacing="off"/>
      </w:pPr>
      <w:r w:rsidRPr="005B408D" w:rsidR="005B408D">
        <w:rPr>
          <w:rFonts w:ascii="Calibri" w:hAnsi="Calibri" w:eastAsia="Calibri" w:cs="Calibri"/>
          <w:b w:val="1"/>
          <w:bCs w:val="1"/>
          <w:noProof w:val="0"/>
          <w:sz w:val="22"/>
          <w:szCs w:val="22"/>
          <w:lang w:val="en-US"/>
        </w:rPr>
        <w:t>HISTORY OF PRESENT ILLNESS</w:t>
      </w:r>
      <w:r w:rsidRPr="005B408D" w:rsidR="005B408D">
        <w:rPr>
          <w:rFonts w:ascii="Calibri" w:hAnsi="Calibri" w:eastAsia="Calibri" w:cs="Calibri"/>
          <w:noProof w:val="0"/>
          <w:sz w:val="22"/>
          <w:szCs w:val="22"/>
          <w:lang w:val="en-US"/>
        </w:rPr>
        <w:t>:</w:t>
      </w:r>
    </w:p>
    <w:p w:rsidR="005B408D" w:rsidP="005B408D" w:rsidRDefault="005B408D" w14:paraId="3A409DCE" w14:textId="1DED6A99">
      <w:pPr>
        <w:spacing w:before="240" w:beforeAutospacing="off" w:after="240" w:afterAutospacing="off"/>
      </w:pPr>
      <w:r w:rsidRPr="005B408D" w:rsidR="005B408D">
        <w:rPr>
          <w:rFonts w:ascii="Calibri" w:hAnsi="Calibri" w:eastAsia="Calibri" w:cs="Calibri"/>
          <w:noProof w:val="0"/>
          <w:sz w:val="22"/>
          <w:szCs w:val="22"/>
          <w:lang w:val="en-US"/>
        </w:rPr>
        <w:t>The patient presented with a longstanding history of low back pain and radicular pain primarily affecting the left lower back and leg. Symptoms were associated with segmental instability, mild spondylolisthesis at L4-5, and narrowing of the lateral recess from degenerative disc disease. Conservative management, including physical therapy and injections, had failed to provide adequate relief.</w:t>
      </w:r>
    </w:p>
    <w:p w:rsidR="005B408D" w:rsidRDefault="005B408D" w14:paraId="40E5B76E" w14:textId="3D22AAC0"/>
    <w:p w:rsidR="005B408D" w:rsidP="005B408D" w:rsidRDefault="005B408D" w14:paraId="07680844" w14:textId="1666A44D">
      <w:pPr>
        <w:spacing w:before="240" w:beforeAutospacing="off" w:after="240" w:afterAutospacing="off"/>
      </w:pPr>
      <w:r w:rsidRPr="005B408D" w:rsidR="005B408D">
        <w:rPr>
          <w:rFonts w:ascii="Calibri" w:hAnsi="Calibri" w:eastAsia="Calibri" w:cs="Calibri"/>
          <w:b w:val="1"/>
          <w:bCs w:val="1"/>
          <w:noProof w:val="0"/>
          <w:sz w:val="22"/>
          <w:szCs w:val="22"/>
          <w:lang w:val="en-US"/>
        </w:rPr>
        <w:t>HOSPITAL COURSE</w:t>
      </w:r>
      <w:r w:rsidRPr="005B408D" w:rsidR="005B408D">
        <w:rPr>
          <w:rFonts w:ascii="Calibri" w:hAnsi="Calibri" w:eastAsia="Calibri" w:cs="Calibri"/>
          <w:noProof w:val="0"/>
          <w:sz w:val="22"/>
          <w:szCs w:val="22"/>
          <w:lang w:val="en-US"/>
        </w:rPr>
        <w:t>:</w:t>
      </w:r>
    </w:p>
    <w:p w:rsidR="005B408D" w:rsidP="005B408D" w:rsidRDefault="005B408D" w14:paraId="57BA8A7B" w14:textId="7DDB8FD4">
      <w:pPr>
        <w:spacing w:before="240" w:beforeAutospacing="off" w:after="240" w:afterAutospacing="off"/>
      </w:pPr>
      <w:r w:rsidRPr="005B408D" w:rsidR="005B408D">
        <w:rPr>
          <w:rFonts w:ascii="Calibri" w:hAnsi="Calibri" w:eastAsia="Calibri" w:cs="Calibri"/>
          <w:noProof w:val="0"/>
          <w:sz w:val="22"/>
          <w:szCs w:val="22"/>
          <w:lang w:val="en-US"/>
        </w:rPr>
        <w:t>On admission, the patient underwent TLIF at L4-5 and L5-S1. The surgery was uneventful, with an estimated blood loss of ___ cc. Postoperatively, the patient was extubated in the OR and transferred to PACU, where pain was stabilized using morphine and fentanyl (pain level 4). The patient was then transferred to SCU for further management.</w:t>
      </w:r>
    </w:p>
    <w:p w:rsidR="005B408D" w:rsidP="005B408D" w:rsidRDefault="005B408D" w14:paraId="7C6CC558" w14:textId="6D3B13B1">
      <w:pPr>
        <w:spacing w:before="240" w:beforeAutospacing="off" w:after="240" w:afterAutospacing="off"/>
      </w:pPr>
      <w:r w:rsidRPr="005B408D" w:rsidR="005B408D">
        <w:rPr>
          <w:rFonts w:ascii="Calibri" w:hAnsi="Calibri" w:eastAsia="Calibri" w:cs="Calibri"/>
          <w:b w:val="1"/>
          <w:bCs w:val="1"/>
          <w:noProof w:val="0"/>
          <w:sz w:val="22"/>
          <w:szCs w:val="22"/>
          <w:lang w:val="en-US"/>
        </w:rPr>
        <w:t>SCU</w:t>
      </w:r>
      <w:r w:rsidRPr="005B408D" w:rsidR="005B408D">
        <w:rPr>
          <w:rFonts w:ascii="Calibri" w:hAnsi="Calibri" w:eastAsia="Calibri" w:cs="Calibri"/>
          <w:noProof w:val="0"/>
          <w:sz w:val="22"/>
          <w:szCs w:val="22"/>
          <w:lang w:val="en-US"/>
        </w:rPr>
        <w:t>:</w:t>
      </w:r>
    </w:p>
    <w:p w:rsidR="005B408D" w:rsidP="005B408D" w:rsidRDefault="005B408D" w14:paraId="6622356B" w14:textId="30B8355B">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Pain Management</w:t>
      </w:r>
      <w:r w:rsidRPr="005B408D" w:rsidR="005B408D">
        <w:rPr>
          <w:rFonts w:ascii="Calibri" w:hAnsi="Calibri" w:eastAsia="Calibri" w:cs="Calibri"/>
          <w:noProof w:val="0"/>
          <w:sz w:val="22"/>
          <w:szCs w:val="22"/>
          <w:lang w:val="en-US"/>
        </w:rPr>
        <w:t>:</w:t>
      </w:r>
    </w:p>
    <w:p w:rsidR="005B408D" w:rsidP="005B408D" w:rsidRDefault="005B408D" w14:paraId="13F46BFB" w14:textId="1A7C9FC6">
      <w:pPr>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Pain was managed with morphine, oral hydrocodone, IV acetaminophen, and lidocaine patches. Lidoderm patches and gabapentin were continued. Pain levels were well controlled.</w:t>
      </w:r>
    </w:p>
    <w:p w:rsidR="005B408D" w:rsidP="005B408D" w:rsidRDefault="005B408D" w14:paraId="5B04E896" w14:textId="181C4ECE">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Antibiotics</w:t>
      </w:r>
      <w:r w:rsidRPr="005B408D" w:rsidR="005B408D">
        <w:rPr>
          <w:rFonts w:ascii="Calibri" w:hAnsi="Calibri" w:eastAsia="Calibri" w:cs="Calibri"/>
          <w:noProof w:val="0"/>
          <w:sz w:val="22"/>
          <w:szCs w:val="22"/>
          <w:lang w:val="en-US"/>
        </w:rPr>
        <w:t>:</w:t>
      </w:r>
    </w:p>
    <w:p w:rsidR="005B408D" w:rsidP="005B408D" w:rsidRDefault="005B408D" w14:paraId="2E106137" w14:textId="30C5DAED">
      <w:pPr>
        <w:spacing w:before="0" w:beforeAutospacing="off" w:after="0" w:afterAutospacing="off"/>
      </w:pPr>
      <w:r w:rsidRPr="005B408D" w:rsidR="005B408D">
        <w:rPr>
          <w:rFonts w:ascii="Calibri" w:hAnsi="Calibri" w:eastAsia="Calibri" w:cs="Calibri"/>
          <w:noProof w:val="0"/>
          <w:sz w:val="22"/>
          <w:szCs w:val="22"/>
          <w:lang w:val="en-US"/>
        </w:rPr>
        <w:t>Preoperatively and intraoperatively, vancomycin was administered due to MRSA swab positivity. Antibiotics were continued until drain removal.</w:t>
      </w:r>
    </w:p>
    <w:p w:rsidR="005B408D" w:rsidP="005B408D" w:rsidRDefault="005B408D" w14:paraId="4F2E7DDA" w14:textId="28CAAC42">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DVT Prophylaxis</w:t>
      </w:r>
      <w:r w:rsidRPr="005B408D" w:rsidR="005B408D">
        <w:rPr>
          <w:rFonts w:ascii="Calibri" w:hAnsi="Calibri" w:eastAsia="Calibri" w:cs="Calibri"/>
          <w:noProof w:val="0"/>
          <w:sz w:val="22"/>
          <w:szCs w:val="22"/>
          <w:lang w:val="en-US"/>
        </w:rPr>
        <w:t>:</w:t>
      </w:r>
    </w:p>
    <w:p w:rsidR="005B408D" w:rsidP="005B408D" w:rsidRDefault="005B408D" w14:paraId="1E53B465" w14:textId="26EFE77D">
      <w:pPr>
        <w:spacing w:before="0" w:beforeAutospacing="off" w:after="0" w:afterAutospacing="off"/>
      </w:pPr>
      <w:r w:rsidRPr="005B408D" w:rsidR="005B408D">
        <w:rPr>
          <w:rFonts w:ascii="Calibri" w:hAnsi="Calibri" w:eastAsia="Calibri" w:cs="Calibri"/>
          <w:noProof w:val="0"/>
          <w:sz w:val="22"/>
          <w:szCs w:val="22"/>
          <w:lang w:val="en-US"/>
        </w:rPr>
        <w:t>Sequential compression devices were used throughout the stay.</w:t>
      </w:r>
    </w:p>
    <w:p w:rsidR="005B408D" w:rsidP="005B408D" w:rsidRDefault="005B408D" w14:paraId="25302330" w14:textId="5C9BCF7D">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Catheter and Drain Management</w:t>
      </w:r>
      <w:r w:rsidRPr="005B408D" w:rsidR="005B408D">
        <w:rPr>
          <w:rFonts w:ascii="Calibri" w:hAnsi="Calibri" w:eastAsia="Calibri" w:cs="Calibri"/>
          <w:noProof w:val="0"/>
          <w:sz w:val="22"/>
          <w:szCs w:val="22"/>
          <w:lang w:val="en-US"/>
        </w:rPr>
        <w:t>:</w:t>
      </w:r>
    </w:p>
    <w:p w:rsidR="005B408D" w:rsidP="005B408D" w:rsidRDefault="005B408D" w14:paraId="7F05065F" w14:textId="69CE107C">
      <w:pPr>
        <w:spacing w:before="0" w:beforeAutospacing="off" w:after="0" w:afterAutospacing="off"/>
      </w:pPr>
      <w:r w:rsidRPr="005B408D" w:rsidR="005B408D">
        <w:rPr>
          <w:rFonts w:ascii="Calibri" w:hAnsi="Calibri" w:eastAsia="Calibri" w:cs="Calibri"/>
          <w:noProof w:val="0"/>
          <w:sz w:val="22"/>
          <w:szCs w:val="22"/>
          <w:lang w:val="en-US"/>
        </w:rPr>
        <w:t>A urinary catheter was removed on postoperative day 2. A single deep drain was removed after two days when output decreased.</w:t>
      </w:r>
    </w:p>
    <w:p w:rsidR="005B408D" w:rsidP="005B408D" w:rsidRDefault="005B408D" w14:paraId="5CF09B46" w14:textId="74D161E3">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Comorbidities</w:t>
      </w:r>
      <w:r w:rsidRPr="005B408D" w:rsidR="005B408D">
        <w:rPr>
          <w:rFonts w:ascii="Calibri" w:hAnsi="Calibri" w:eastAsia="Calibri" w:cs="Calibri"/>
          <w:noProof w:val="0"/>
          <w:sz w:val="22"/>
          <w:szCs w:val="22"/>
          <w:lang w:val="en-US"/>
        </w:rPr>
        <w:t>:</w:t>
      </w:r>
    </w:p>
    <w:p w:rsidR="005B408D" w:rsidP="005B408D" w:rsidRDefault="005B408D" w14:paraId="64049C77" w14:textId="6605A401">
      <w:pPr>
        <w:spacing w:before="0" w:beforeAutospacing="off" w:after="0" w:afterAutospacing="off"/>
      </w:pPr>
      <w:r w:rsidRPr="005B408D" w:rsidR="005B408D">
        <w:rPr>
          <w:rFonts w:ascii="Calibri" w:hAnsi="Calibri" w:eastAsia="Calibri" w:cs="Calibri"/>
          <w:noProof w:val="0"/>
          <w:sz w:val="22"/>
          <w:szCs w:val="22"/>
          <w:lang w:val="en-US"/>
        </w:rPr>
        <w:t>Diabetes and hypertension were managed by the hospitalist.</w:t>
      </w:r>
    </w:p>
    <w:p w:rsidR="005B408D" w:rsidP="005B408D" w:rsidRDefault="005B408D" w14:paraId="462A817C" w14:textId="4ADBA173">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Fever</w:t>
      </w:r>
      <w:r w:rsidRPr="005B408D" w:rsidR="005B408D">
        <w:rPr>
          <w:rFonts w:ascii="Calibri" w:hAnsi="Calibri" w:eastAsia="Calibri" w:cs="Calibri"/>
          <w:noProof w:val="0"/>
          <w:sz w:val="22"/>
          <w:szCs w:val="22"/>
          <w:lang w:val="en-US"/>
        </w:rPr>
        <w:t>:</w:t>
      </w:r>
    </w:p>
    <w:p w:rsidR="005B408D" w:rsidP="005B408D" w:rsidRDefault="005B408D" w14:paraId="35513936" w14:textId="1E338088">
      <w:pPr>
        <w:spacing w:before="0" w:beforeAutospacing="off" w:after="0" w:afterAutospacing="off"/>
      </w:pPr>
      <w:r w:rsidRPr="005B408D" w:rsidR="005B408D">
        <w:rPr>
          <w:rFonts w:ascii="Calibri" w:hAnsi="Calibri" w:eastAsia="Calibri" w:cs="Calibri"/>
          <w:noProof w:val="0"/>
          <w:sz w:val="22"/>
          <w:szCs w:val="22"/>
          <w:lang w:val="en-US"/>
        </w:rPr>
        <w:t>Two mild febrile episodes on postoperative day 2 were noted but resolved without incident.</w:t>
      </w:r>
    </w:p>
    <w:p w:rsidR="005B408D" w:rsidP="005B408D" w:rsidRDefault="005B408D" w14:paraId="4BDE082F" w14:textId="0A0DFF83">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Physical Therapy</w:t>
      </w:r>
      <w:r w:rsidRPr="005B408D" w:rsidR="005B408D">
        <w:rPr>
          <w:rFonts w:ascii="Calibri" w:hAnsi="Calibri" w:eastAsia="Calibri" w:cs="Calibri"/>
          <w:noProof w:val="0"/>
          <w:sz w:val="22"/>
          <w:szCs w:val="22"/>
          <w:lang w:val="en-US"/>
        </w:rPr>
        <w:t>:</w:t>
      </w:r>
    </w:p>
    <w:p w:rsidR="005B408D" w:rsidP="005B408D" w:rsidRDefault="005B408D" w14:paraId="56A8A0EE" w14:textId="514A62E4">
      <w:pPr>
        <w:spacing w:before="0" w:beforeAutospacing="off" w:after="0" w:afterAutospacing="off"/>
      </w:pPr>
      <w:r w:rsidRPr="005B408D" w:rsidR="005B408D">
        <w:rPr>
          <w:rFonts w:ascii="Calibri" w:hAnsi="Calibri" w:eastAsia="Calibri" w:cs="Calibri"/>
          <w:noProof w:val="0"/>
          <w:sz w:val="22"/>
          <w:szCs w:val="22"/>
          <w:lang w:val="en-US"/>
        </w:rPr>
        <w:t>Gradual mobilization out of bed and walking without support were achieved. The patient received respiratory therapy, including incentive spirometry.</w:t>
      </w:r>
    </w:p>
    <w:p w:rsidR="005B408D" w:rsidP="005B408D" w:rsidRDefault="005B408D" w14:paraId="34F0B421" w14:textId="63B3AB4B">
      <w:pPr>
        <w:pStyle w:val="ListParagraph"/>
        <w:numPr>
          <w:ilvl w:val="0"/>
          <w:numId w:val="1"/>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Diet</w:t>
      </w:r>
      <w:r w:rsidRPr="005B408D" w:rsidR="005B408D">
        <w:rPr>
          <w:rFonts w:ascii="Calibri" w:hAnsi="Calibri" w:eastAsia="Calibri" w:cs="Calibri"/>
          <w:noProof w:val="0"/>
          <w:sz w:val="22"/>
          <w:szCs w:val="22"/>
          <w:lang w:val="en-US"/>
        </w:rPr>
        <w:t>:</w:t>
      </w:r>
    </w:p>
    <w:p w:rsidR="005B408D" w:rsidP="005B408D" w:rsidRDefault="005B408D" w14:paraId="30399D73" w14:textId="6419BF8F">
      <w:pPr>
        <w:spacing w:before="0" w:beforeAutospacing="off" w:after="0" w:afterAutospacing="off"/>
      </w:pPr>
      <w:r w:rsidRPr="005B408D" w:rsidR="005B408D">
        <w:rPr>
          <w:rFonts w:ascii="Calibri" w:hAnsi="Calibri" w:eastAsia="Calibri" w:cs="Calibri"/>
          <w:noProof w:val="0"/>
          <w:sz w:val="22"/>
          <w:szCs w:val="22"/>
          <w:lang w:val="en-US"/>
        </w:rPr>
        <w:t>Advanced from liquids to a regular diet. The patient passed gas but had no bowel movement; Dulcolax was administered.</w:t>
      </w:r>
    </w:p>
    <w:p w:rsidR="005B408D" w:rsidP="005B408D" w:rsidRDefault="005B408D" w14:paraId="2887154B" w14:textId="6473D61D">
      <w:pPr>
        <w:spacing w:before="240" w:beforeAutospacing="off" w:after="240" w:afterAutospacing="off"/>
      </w:pPr>
      <w:r w:rsidRPr="005B408D" w:rsidR="005B408D">
        <w:rPr>
          <w:rFonts w:ascii="Calibri" w:hAnsi="Calibri" w:eastAsia="Calibri" w:cs="Calibri"/>
          <w:b w:val="1"/>
          <w:bCs w:val="1"/>
          <w:noProof w:val="0"/>
          <w:sz w:val="22"/>
          <w:szCs w:val="22"/>
          <w:lang w:val="en-US"/>
        </w:rPr>
        <w:t>DISCHARGE EXAMINATION</w:t>
      </w:r>
      <w:r w:rsidRPr="005B408D" w:rsidR="005B408D">
        <w:rPr>
          <w:rFonts w:ascii="Calibri" w:hAnsi="Calibri" w:eastAsia="Calibri" w:cs="Calibri"/>
          <w:noProof w:val="0"/>
          <w:sz w:val="22"/>
          <w:szCs w:val="22"/>
          <w:lang w:val="en-US"/>
        </w:rPr>
        <w:t>:</w:t>
      </w:r>
    </w:p>
    <w:p w:rsidR="005B408D" w:rsidP="005B408D" w:rsidRDefault="005B408D" w14:paraId="587174A1" w14:textId="1DD199E8">
      <w:pPr>
        <w:spacing w:before="240" w:beforeAutospacing="off" w:after="240" w:afterAutospacing="off"/>
      </w:pPr>
      <w:r w:rsidRPr="005B408D" w:rsidR="005B408D">
        <w:rPr>
          <w:rFonts w:ascii="Calibri" w:hAnsi="Calibri" w:eastAsia="Calibri" w:cs="Calibri"/>
          <w:noProof w:val="0"/>
          <w:sz w:val="22"/>
          <w:szCs w:val="22"/>
          <w:lang w:val="en-US"/>
        </w:rPr>
        <w:t>On the day of discharge (postoperative day 3):</w:t>
      </w:r>
    </w:p>
    <w:p w:rsidR="005B408D" w:rsidP="005B408D" w:rsidRDefault="005B408D" w14:paraId="05E2085A" w14:textId="171D5861">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Vital Signs</w:t>
      </w:r>
      <w:r w:rsidRPr="005B408D" w:rsidR="005B408D">
        <w:rPr>
          <w:rFonts w:ascii="Calibri" w:hAnsi="Calibri" w:eastAsia="Calibri" w:cs="Calibri"/>
          <w:noProof w:val="0"/>
          <w:sz w:val="22"/>
          <w:szCs w:val="22"/>
          <w:lang w:val="en-US"/>
        </w:rPr>
        <w:t>: Stable. No fever.</w:t>
      </w:r>
    </w:p>
    <w:p w:rsidR="005B408D" w:rsidP="005B408D" w:rsidRDefault="005B408D" w14:paraId="012757D1" w14:textId="01DE9649">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Physical Exam</w:t>
      </w:r>
      <w:r w:rsidRPr="005B408D" w:rsidR="005B408D">
        <w:rPr>
          <w:rFonts w:ascii="Calibri" w:hAnsi="Calibri" w:eastAsia="Calibri" w:cs="Calibri"/>
          <w:noProof w:val="0"/>
          <w:sz w:val="22"/>
          <w:szCs w:val="22"/>
          <w:lang w:val="en-US"/>
        </w:rPr>
        <w:t>:</w:t>
      </w:r>
    </w:p>
    <w:p w:rsidR="005B408D" w:rsidP="005B408D" w:rsidRDefault="005B408D" w14:paraId="1EF25D7C" w14:textId="233FC4DB">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HEENT: Oral mucosa moist, PERRLA, EOMI, no nystagmus.</w:t>
      </w:r>
    </w:p>
    <w:p w:rsidR="005B408D" w:rsidP="005B408D" w:rsidRDefault="005B408D" w14:paraId="7A4210E1" w14:textId="33C06CEC">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Neck: Supple.</w:t>
      </w:r>
    </w:p>
    <w:p w:rsidR="005B408D" w:rsidP="005B408D" w:rsidRDefault="005B408D" w14:paraId="6CEB56B1" w14:textId="4A47614B">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CV: Regular rate and rhythm, no murmurs, gallops, or rubs.</w:t>
      </w:r>
    </w:p>
    <w:p w:rsidR="005B408D" w:rsidP="005B408D" w:rsidRDefault="005B408D" w14:paraId="094C1451" w14:textId="6321FB09">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Resp: Clear to auscultation bilaterally.</w:t>
      </w:r>
    </w:p>
    <w:p w:rsidR="005B408D" w:rsidP="005B408D" w:rsidRDefault="005B408D" w14:paraId="1D252C38" w14:textId="73420F69">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Abdomen: Soft, non-tender, non-distended.</w:t>
      </w:r>
    </w:p>
    <w:p w:rsidR="005B408D" w:rsidP="005B408D" w:rsidRDefault="005B408D" w14:paraId="625DBA15" w14:textId="7D11C1E2">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Extremities: No edema; distal pulses intact.</w:t>
      </w:r>
    </w:p>
    <w:p w:rsidR="005B408D" w:rsidP="005B408D" w:rsidRDefault="005B408D" w14:paraId="026F7B7C" w14:textId="3A0A803D">
      <w:pPr>
        <w:pStyle w:val="ListParagraph"/>
        <w:numPr>
          <w:ilvl w:val="1"/>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Neurological: 5/5 motor strength in all extremities; improving sensations in lower limbs.</w:t>
      </w:r>
    </w:p>
    <w:p w:rsidR="005B408D" w:rsidP="005B408D" w:rsidRDefault="005B408D" w14:paraId="2DD87D52" w14:textId="3E3AF984">
      <w:pPr>
        <w:pStyle w:val="ListParagraph"/>
        <w:numPr>
          <w:ilvl w:val="0"/>
          <w:numId w:val="2"/>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Wound</w:t>
      </w:r>
      <w:r w:rsidRPr="005B408D" w:rsidR="005B408D">
        <w:rPr>
          <w:rFonts w:ascii="Calibri" w:hAnsi="Calibri" w:eastAsia="Calibri" w:cs="Calibri"/>
          <w:noProof w:val="0"/>
          <w:sz w:val="22"/>
          <w:szCs w:val="22"/>
          <w:lang w:val="en-US"/>
        </w:rPr>
        <w:t>: Dressing dry and intact, no signs of inflammation.</w:t>
      </w:r>
    </w:p>
    <w:p w:rsidR="005B408D" w:rsidRDefault="005B408D" w14:paraId="2B86BF4C" w14:textId="256FA762"/>
    <w:p w:rsidR="005B408D" w:rsidP="005B408D" w:rsidRDefault="005B408D" w14:paraId="4B69EA47" w14:textId="3F7CC570">
      <w:pPr>
        <w:spacing w:before="240" w:beforeAutospacing="off" w:after="240" w:afterAutospacing="off"/>
      </w:pPr>
      <w:r w:rsidRPr="005B408D" w:rsidR="005B408D">
        <w:rPr>
          <w:rFonts w:ascii="Calibri" w:hAnsi="Calibri" w:eastAsia="Calibri" w:cs="Calibri"/>
          <w:b w:val="1"/>
          <w:bCs w:val="1"/>
          <w:noProof w:val="0"/>
          <w:sz w:val="22"/>
          <w:szCs w:val="22"/>
          <w:lang w:val="en-US"/>
        </w:rPr>
        <w:t>DISCHARGE INSTRUCTIONS</w:t>
      </w:r>
      <w:r w:rsidRPr="005B408D" w:rsidR="005B408D">
        <w:rPr>
          <w:rFonts w:ascii="Calibri" w:hAnsi="Calibri" w:eastAsia="Calibri" w:cs="Calibri"/>
          <w:noProof w:val="0"/>
          <w:sz w:val="22"/>
          <w:szCs w:val="22"/>
          <w:lang w:val="en-US"/>
        </w:rPr>
        <w:t>:</w:t>
      </w:r>
    </w:p>
    <w:p w:rsidR="005B408D" w:rsidP="005B408D" w:rsidRDefault="005B408D" w14:paraId="4EB0E9C8" w14:textId="357F0FFE">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Medications</w:t>
      </w:r>
      <w:r w:rsidRPr="005B408D" w:rsidR="005B408D">
        <w:rPr>
          <w:rFonts w:ascii="Calibri" w:hAnsi="Calibri" w:eastAsia="Calibri" w:cs="Calibri"/>
          <w:noProof w:val="0"/>
          <w:sz w:val="22"/>
          <w:szCs w:val="22"/>
          <w:lang w:val="en-US"/>
        </w:rPr>
        <w:t>:</w:t>
      </w:r>
    </w:p>
    <w:p w:rsidR="005B408D" w:rsidP="005B408D" w:rsidRDefault="005B408D" w14:paraId="03CDB260" w14:textId="1F81D109">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Continue oral hydrocodone ___ mg every 4-6 hours as needed for severe pain, gradually weaning.</w:t>
      </w:r>
    </w:p>
    <w:p w:rsidR="005B408D" w:rsidP="005B408D" w:rsidRDefault="005B408D" w14:paraId="0C168C73" w14:textId="460E80C4">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Continue Lidoderm patches and gabapentin 300 mg three times daily.</w:t>
      </w:r>
    </w:p>
    <w:p w:rsidR="005B408D" w:rsidP="005B408D" w:rsidRDefault="005B408D" w14:paraId="1D328376" w14:textId="26C55225">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Take tramadol 50 mg, two tablets every 2 hours as needed for pain.</w:t>
      </w:r>
    </w:p>
    <w:p w:rsidR="005B408D" w:rsidP="005B408D" w:rsidRDefault="005B408D" w14:paraId="6954351F" w14:textId="3522E15A">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Contact the clinic if there is increased pain or a change in pain pattern.</w:t>
      </w:r>
    </w:p>
    <w:p w:rsidR="005B408D" w:rsidP="005B408D" w:rsidRDefault="005B408D" w14:paraId="12907487" w14:textId="0E26E302">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Diet</w:t>
      </w:r>
      <w:r w:rsidRPr="005B408D" w:rsidR="005B408D">
        <w:rPr>
          <w:rFonts w:ascii="Calibri" w:hAnsi="Calibri" w:eastAsia="Calibri" w:cs="Calibri"/>
          <w:noProof w:val="0"/>
          <w:sz w:val="22"/>
          <w:szCs w:val="22"/>
          <w:lang w:val="en-US"/>
        </w:rPr>
        <w:t>: Normal diet as tolerated.</w:t>
      </w:r>
    </w:p>
    <w:p w:rsidR="005B408D" w:rsidP="005B408D" w:rsidRDefault="005B408D" w14:paraId="7F8DB073" w14:textId="55FEFCFB">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Wound Care</w:t>
      </w:r>
      <w:r w:rsidRPr="005B408D" w:rsidR="005B408D">
        <w:rPr>
          <w:rFonts w:ascii="Calibri" w:hAnsi="Calibri" w:eastAsia="Calibri" w:cs="Calibri"/>
          <w:noProof w:val="0"/>
          <w:sz w:val="22"/>
          <w:szCs w:val="22"/>
          <w:lang w:val="en-US"/>
        </w:rPr>
        <w:t>:</w:t>
      </w:r>
    </w:p>
    <w:p w:rsidR="005B408D" w:rsidP="005B408D" w:rsidRDefault="005B408D" w14:paraId="7613269B" w14:textId="654EDDB0">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Keep dressings in place for five days, then remove the superficial layer. Avoid wetting the dressings.</w:t>
      </w:r>
    </w:p>
    <w:p w:rsidR="005B408D" w:rsidP="005B408D" w:rsidRDefault="005B408D" w14:paraId="708EDBD3" w14:textId="3C7A2BE6">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Activity Restrictions</w:t>
      </w:r>
      <w:r w:rsidRPr="005B408D" w:rsidR="005B408D">
        <w:rPr>
          <w:rFonts w:ascii="Calibri" w:hAnsi="Calibri" w:eastAsia="Calibri" w:cs="Calibri"/>
          <w:noProof w:val="0"/>
          <w:sz w:val="22"/>
          <w:szCs w:val="22"/>
          <w:lang w:val="en-US"/>
        </w:rPr>
        <w:t>:</w:t>
      </w:r>
    </w:p>
    <w:p w:rsidR="005B408D" w:rsidP="005B408D" w:rsidRDefault="005B408D" w14:paraId="611DC8B0" w14:textId="5A098C86">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Resume normal daily activities but avoid lifting, bending, twisting, or sitting for more than 30 minutes.</w:t>
      </w:r>
    </w:p>
    <w:p w:rsidR="005B408D" w:rsidP="005B408D" w:rsidRDefault="005B408D" w14:paraId="753E3E9A" w14:textId="1AEA70ED">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Continue wearing an abdominal brace for comfort.</w:t>
      </w:r>
    </w:p>
    <w:p w:rsidR="005B408D" w:rsidP="005B408D" w:rsidRDefault="005B408D" w14:paraId="6713FDD0" w14:textId="5138F31E">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Follow-Up</w:t>
      </w:r>
      <w:r w:rsidRPr="005B408D" w:rsidR="005B408D">
        <w:rPr>
          <w:rFonts w:ascii="Calibri" w:hAnsi="Calibri" w:eastAsia="Calibri" w:cs="Calibri"/>
          <w:noProof w:val="0"/>
          <w:sz w:val="22"/>
          <w:szCs w:val="22"/>
          <w:lang w:val="en-US"/>
        </w:rPr>
        <w:t>:</w:t>
      </w:r>
    </w:p>
    <w:p w:rsidR="005B408D" w:rsidP="005B408D" w:rsidRDefault="005B408D" w14:paraId="6181A4E8" w14:textId="3CF89397">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Follow up in two weeks. Physical therapy will resume after this visit.</w:t>
      </w:r>
    </w:p>
    <w:p w:rsidR="005B408D" w:rsidP="005B408D" w:rsidRDefault="005B408D" w14:paraId="6C4AF7F8" w14:textId="1D9BA73F">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Continue to follow hospitalist recommendations for hypertension, hypothyroidism, and other conditions.</w:t>
      </w:r>
    </w:p>
    <w:p w:rsidR="005B408D" w:rsidP="005B408D" w:rsidRDefault="005B408D" w14:paraId="006BE3B4" w14:textId="5A5D2681">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Contact the family physician upon discharge.</w:t>
      </w:r>
    </w:p>
    <w:p w:rsidR="005B408D" w:rsidP="005B408D" w:rsidRDefault="005B408D" w14:paraId="67B71C08" w14:textId="6712D382">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Physical Therapy and Respiratory Therapy</w:t>
      </w:r>
      <w:r w:rsidRPr="005B408D" w:rsidR="005B408D">
        <w:rPr>
          <w:rFonts w:ascii="Calibri" w:hAnsi="Calibri" w:eastAsia="Calibri" w:cs="Calibri"/>
          <w:noProof w:val="0"/>
          <w:sz w:val="22"/>
          <w:szCs w:val="22"/>
          <w:lang w:val="en-US"/>
        </w:rPr>
        <w:t>:</w:t>
      </w:r>
    </w:p>
    <w:p w:rsidR="005B408D" w:rsidP="005B408D" w:rsidRDefault="005B408D" w14:paraId="0873E1BB" w14:textId="0C5ECD6D">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Continue chest physical therapy and breathing exercises at home.</w:t>
      </w:r>
    </w:p>
    <w:p w:rsidR="005B408D" w:rsidP="005B408D" w:rsidRDefault="005B408D" w14:paraId="12B3AD4D" w14:textId="14BD42DA">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Engage in gentle mobility exercises as tolerated.</w:t>
      </w:r>
    </w:p>
    <w:p w:rsidR="005B408D" w:rsidP="005B408D" w:rsidRDefault="005B408D" w14:paraId="23A2AD32" w14:textId="39E3FB99">
      <w:pPr>
        <w:pStyle w:val="ListParagraph"/>
        <w:numPr>
          <w:ilvl w:val="0"/>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b w:val="1"/>
          <w:bCs w:val="1"/>
          <w:noProof w:val="0"/>
          <w:sz w:val="22"/>
          <w:szCs w:val="22"/>
          <w:lang w:val="en-US"/>
        </w:rPr>
        <w:t>Emergency Contact</w:t>
      </w:r>
      <w:r w:rsidRPr="005B408D" w:rsidR="005B408D">
        <w:rPr>
          <w:rFonts w:ascii="Calibri" w:hAnsi="Calibri" w:eastAsia="Calibri" w:cs="Calibri"/>
          <w:noProof w:val="0"/>
          <w:sz w:val="22"/>
          <w:szCs w:val="22"/>
          <w:lang w:val="en-US"/>
        </w:rPr>
        <w:t>:</w:t>
      </w:r>
    </w:p>
    <w:p w:rsidR="005B408D" w:rsidP="005B408D" w:rsidRDefault="005B408D" w14:paraId="436963C6" w14:textId="2EA74916">
      <w:pPr>
        <w:pStyle w:val="ListParagraph"/>
        <w:numPr>
          <w:ilvl w:val="1"/>
          <w:numId w:val="3"/>
        </w:numPr>
        <w:spacing w:before="0" w:beforeAutospacing="off" w:after="0" w:afterAutospacing="off"/>
        <w:rPr>
          <w:rFonts w:ascii="Calibri" w:hAnsi="Calibri" w:eastAsia="Calibri" w:cs="Calibri"/>
          <w:noProof w:val="0"/>
          <w:sz w:val="22"/>
          <w:szCs w:val="22"/>
          <w:lang w:val="en-US"/>
        </w:rPr>
      </w:pPr>
      <w:r w:rsidRPr="005B408D" w:rsidR="005B408D">
        <w:rPr>
          <w:rFonts w:ascii="Calibri" w:hAnsi="Calibri" w:eastAsia="Calibri" w:cs="Calibri"/>
          <w:noProof w:val="0"/>
          <w:sz w:val="22"/>
          <w:szCs w:val="22"/>
          <w:lang w:val="en-US"/>
        </w:rPr>
        <w:t>In case of dressing issues (discharge or soakage), call Prairie Spine and Pain Institute at the provided number.</w:t>
      </w:r>
    </w:p>
    <w:p w:rsidR="005B408D" w:rsidP="005B408D" w:rsidRDefault="005B408D" w14:paraId="55914E0C" w14:textId="120F5A1E">
      <w:pPr>
        <w:spacing w:before="240" w:beforeAutospacing="off" w:after="240" w:afterAutospacing="off"/>
      </w:pPr>
      <w:r w:rsidRPr="005B408D" w:rsidR="005B408D">
        <w:rPr>
          <w:rFonts w:ascii="Calibri" w:hAnsi="Calibri" w:eastAsia="Calibri" w:cs="Calibri"/>
          <w:b w:val="1"/>
          <w:bCs w:val="1"/>
          <w:noProof w:val="0"/>
          <w:sz w:val="22"/>
          <w:szCs w:val="22"/>
          <w:lang w:val="en-US"/>
        </w:rPr>
        <w:t>DISCHARGE PLAN</w:t>
      </w:r>
      <w:r w:rsidRPr="005B408D" w:rsidR="005B408D">
        <w:rPr>
          <w:rFonts w:ascii="Calibri" w:hAnsi="Calibri" w:eastAsia="Calibri" w:cs="Calibri"/>
          <w:noProof w:val="0"/>
          <w:sz w:val="22"/>
          <w:szCs w:val="22"/>
          <w:lang w:val="en-US"/>
        </w:rPr>
        <w:t>:</w:t>
      </w:r>
    </w:p>
    <w:p w:rsidR="005B408D" w:rsidP="005B408D" w:rsidRDefault="005B408D" w14:paraId="2DAF9DFB" w14:textId="5ED52513">
      <w:pPr>
        <w:spacing w:before="240" w:beforeAutospacing="off" w:after="240" w:afterAutospacing="off"/>
      </w:pPr>
      <w:r w:rsidRPr="005B408D" w:rsidR="005B408D">
        <w:rPr>
          <w:rFonts w:ascii="Calibri" w:hAnsi="Calibri" w:eastAsia="Calibri" w:cs="Calibri"/>
          <w:noProof w:val="0"/>
          <w:sz w:val="22"/>
          <w:szCs w:val="22"/>
          <w:lang w:val="en-US"/>
        </w:rPr>
        <w:t>The patient is stable and fit for discharge with improving symptoms.</w:t>
      </w:r>
    </w:p>
    <w:p w:rsidR="005B408D" w:rsidP="005B408D" w:rsidRDefault="005B408D" w14:paraId="2515B5B8" w14:textId="5BCBEF40">
      <w:pPr>
        <w:spacing w:before="240" w:beforeAutospacing="off" w:after="240" w:afterAutospacing="off"/>
      </w:pPr>
      <w:r w:rsidRPr="005B408D" w:rsidR="005B408D">
        <w:rPr>
          <w:rFonts w:ascii="Calibri" w:hAnsi="Calibri" w:eastAsia="Calibri" w:cs="Calibri"/>
          <w:b w:val="1"/>
          <w:bCs w:val="1"/>
          <w:noProof w:val="0"/>
          <w:sz w:val="22"/>
          <w:szCs w:val="22"/>
          <w:lang w:val="en-US"/>
        </w:rPr>
        <w:t>ATTENDING PHYSICIAN</w:t>
      </w:r>
      <w:r w:rsidRPr="005B408D" w:rsidR="005B408D">
        <w:rPr>
          <w:rFonts w:ascii="Calibri" w:hAnsi="Calibri" w:eastAsia="Calibri" w:cs="Calibri"/>
          <w:noProof w:val="0"/>
          <w:sz w:val="22"/>
          <w:szCs w:val="22"/>
          <w:lang w:val="en-US"/>
        </w:rPr>
        <w:t>: Amit Bhandarkar, M.D.</w:t>
      </w:r>
    </w:p>
    <w:p w:rsidR="005B408D" w:rsidP="005B408D" w:rsidRDefault="005B408D" w14:paraId="62E341C9" w14:textId="4100A1E8">
      <w:pPr>
        <w:pStyle w:val="Normal"/>
      </w:pPr>
    </w:p>
    <w:sectPr w:rsidRPr="00D5538E" w:rsidR="005769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33e5c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9d4c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65b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330C1A"/>
    <w:rsid w:val="003503E8"/>
    <w:rsid w:val="004E65D4"/>
    <w:rsid w:val="00572770"/>
    <w:rsid w:val="0057697B"/>
    <w:rsid w:val="005B408D"/>
    <w:rsid w:val="005C66EC"/>
    <w:rsid w:val="00747262"/>
    <w:rsid w:val="007731C8"/>
    <w:rsid w:val="00816C8B"/>
    <w:rsid w:val="009B1832"/>
    <w:rsid w:val="00D23442"/>
    <w:rsid w:val="00D5538E"/>
    <w:rsid w:val="00D610F5"/>
    <w:rsid w:val="00EE1AD6"/>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AD72"/>
  <w15:docId w15:val="{D230692C-CBA5-487D-8E77-365486363C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numbering.xml" Id="Rc292a16db7154b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Leah Harrell</dc:creator>
  <lastModifiedBy>M Naik</lastModifiedBy>
  <revision>3</revision>
  <dcterms:created xsi:type="dcterms:W3CDTF">2018-11-29T19:16:00.0000000Z</dcterms:created>
  <dcterms:modified xsi:type="dcterms:W3CDTF">2025-01-06T00:12:24.5246801Z</dcterms:modified>
</coreProperties>
</file>