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5B" w:rsidRPr="00805EA2" w:rsidRDefault="000A2F93" w:rsidP="000A2F9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05EA2">
        <w:rPr>
          <w:rFonts w:ascii="Times New Roman" w:hAnsi="Times New Roman" w:cs="Times New Roman"/>
          <w:sz w:val="24"/>
          <w:szCs w:val="24"/>
        </w:rPr>
        <w:t xml:space="preserve">Decompression and Coflex insertion </w:t>
      </w:r>
    </w:p>
    <w:p w:rsidR="000A2F93" w:rsidRPr="00805EA2" w:rsidRDefault="000A2F93" w:rsidP="000A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Date: First of Report</w:t>
      </w:r>
    </w:p>
    <w:p w:rsidR="000A2F93" w:rsidRPr="00805EA2" w:rsidRDefault="000A2F93" w:rsidP="000A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A2">
        <w:rPr>
          <w:rFonts w:ascii="Times New Roman" w:hAnsi="Times New Roman" w:cs="Times New Roman"/>
          <w:sz w:val="24"/>
          <w:szCs w:val="24"/>
        </w:rPr>
        <w:t xml:space="preserve">Patient name </w:t>
      </w:r>
    </w:p>
    <w:p w:rsidR="000A2F93" w:rsidRPr="00805EA2" w:rsidRDefault="000A2F93" w:rsidP="000A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A2">
        <w:rPr>
          <w:rFonts w:ascii="Times New Roman" w:hAnsi="Times New Roman" w:cs="Times New Roman"/>
          <w:sz w:val="24"/>
          <w:szCs w:val="24"/>
        </w:rPr>
        <w:t xml:space="preserve">DOB </w:t>
      </w: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Preoperative Diagnoses:  Disc herniation, left, </w:t>
      </w:r>
      <w:r w:rsidR="00632D67">
        <w:rPr>
          <w:rFonts w:ascii="Times New Roman" w:eastAsia="Times New Roman" w:hAnsi="Times New Roman" w:cs="Times New Roman"/>
          <w:sz w:val="24"/>
          <w:szCs w:val="24"/>
        </w:rPr>
        <w:t>&lt;____&gt; with stenosis with bilateral &lt;____&gt;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radiculopathy also some disc degeneration and back pain</w:t>
      </w: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Postoperative Diagnoses:</w:t>
      </w: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Surgeon: Amit Bhandarkar, M.D.</w:t>
      </w:r>
    </w:p>
    <w:p w:rsidR="00CB4366" w:rsidRPr="00805EA2" w:rsidRDefault="00CB4366" w:rsidP="00CB4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Assistant: Jennifer</w:t>
      </w:r>
    </w:p>
    <w:p w:rsidR="00CB4366" w:rsidRPr="00805EA2" w:rsidRDefault="00CB4366" w:rsidP="00CB4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Complications: None</w:t>
      </w:r>
    </w:p>
    <w:p w:rsidR="00CB4366" w:rsidRPr="00805EA2" w:rsidRDefault="00CB4366" w:rsidP="00CB4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Specimen: None</w:t>
      </w:r>
    </w:p>
    <w:p w:rsidR="00CB4366" w:rsidRPr="00805EA2" w:rsidRDefault="00CB4366" w:rsidP="00CB4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Blood Loss: </w:t>
      </w:r>
      <w:r w:rsidR="00632D67">
        <w:rPr>
          <w:rFonts w:ascii="Times New Roman" w:eastAsia="Times New Roman" w:hAnsi="Times New Roman" w:cs="Times New Roman"/>
          <w:sz w:val="24"/>
          <w:szCs w:val="24"/>
        </w:rPr>
        <w:t>&lt;____&gt;cc</w:t>
      </w: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PROCEDURES:</w:t>
      </w:r>
    </w:p>
    <w:p w:rsidR="000A2F93" w:rsidRPr="00991FEF" w:rsidRDefault="00CB4366" w:rsidP="00991F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FEF">
        <w:rPr>
          <w:rFonts w:ascii="Times New Roman" w:eastAsia="Times New Roman" w:hAnsi="Times New Roman" w:cs="Times New Roman"/>
          <w:sz w:val="24"/>
          <w:szCs w:val="24"/>
        </w:rPr>
        <w:t>Bilateral hemilaminectomy with facetecto</w:t>
      </w:r>
      <w:r w:rsidR="009B5B66">
        <w:rPr>
          <w:rFonts w:ascii="Times New Roman" w:eastAsia="Times New Roman" w:hAnsi="Times New Roman" w:cs="Times New Roman"/>
          <w:sz w:val="24"/>
          <w:szCs w:val="24"/>
        </w:rPr>
        <w:t>my and foraminotomy along with m</w:t>
      </w:r>
      <w:r w:rsidRPr="00991FEF">
        <w:rPr>
          <w:rFonts w:ascii="Times New Roman" w:eastAsia="Times New Roman" w:hAnsi="Times New Roman" w:cs="Times New Roman"/>
          <w:sz w:val="24"/>
          <w:szCs w:val="24"/>
        </w:rPr>
        <w:t>icrodiscectomy on the</w:t>
      </w:r>
      <w:r w:rsidR="009B5B66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 w:rsidR="009B5B6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5B6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5B6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5B6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____&gt; </w:t>
      </w:r>
      <w:r w:rsidRPr="00991FEF">
        <w:rPr>
          <w:rFonts w:ascii="Times New Roman" w:eastAsia="Times New Roman" w:hAnsi="Times New Roman" w:cs="Times New Roman"/>
          <w:sz w:val="24"/>
          <w:szCs w:val="24"/>
        </w:rPr>
        <w:t>for decompression of the traversing and exiting roots</w:t>
      </w:r>
    </w:p>
    <w:p w:rsidR="000A2F93" w:rsidRPr="00991FEF" w:rsidRDefault="00CB4366" w:rsidP="00991F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FEF">
        <w:rPr>
          <w:rFonts w:ascii="Times New Roman" w:eastAsia="Times New Roman" w:hAnsi="Times New Roman" w:cs="Times New Roman"/>
          <w:sz w:val="24"/>
          <w:szCs w:val="24"/>
        </w:rPr>
        <w:t>Placement of the interlam</w:t>
      </w:r>
      <w:r w:rsidR="00991FEF" w:rsidRPr="00991F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1FEF">
        <w:rPr>
          <w:rFonts w:ascii="Times New Roman" w:eastAsia="Times New Roman" w:hAnsi="Times New Roman" w:cs="Times New Roman"/>
          <w:sz w:val="24"/>
          <w:szCs w:val="24"/>
        </w:rPr>
        <w:t xml:space="preserve">nar stabilization device, nonsegmental spinal instrumentation </w:t>
      </w:r>
    </w:p>
    <w:p w:rsidR="00CB4366" w:rsidRPr="00991FEF" w:rsidRDefault="00CB4366" w:rsidP="00991F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FEF">
        <w:rPr>
          <w:rFonts w:ascii="Times New Roman" w:eastAsia="Times New Roman" w:hAnsi="Times New Roman" w:cs="Times New Roman"/>
          <w:sz w:val="24"/>
          <w:szCs w:val="24"/>
        </w:rPr>
        <w:t xml:space="preserve">Use of operative microscope for assistance in dissection </w:t>
      </w:r>
    </w:p>
    <w:p w:rsidR="00CB4366" w:rsidRPr="00991FEF" w:rsidRDefault="00CB4366" w:rsidP="00991F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FEF">
        <w:rPr>
          <w:rFonts w:ascii="Times New Roman" w:eastAsia="Times New Roman" w:hAnsi="Times New Roman" w:cs="Times New Roman"/>
          <w:sz w:val="24"/>
          <w:szCs w:val="24"/>
        </w:rPr>
        <w:t>Use of C</w:t>
      </w:r>
      <w:r w:rsidR="00805EA2" w:rsidRPr="00991F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1FEF">
        <w:rPr>
          <w:rFonts w:ascii="Times New Roman" w:eastAsia="Times New Roman" w:hAnsi="Times New Roman" w:cs="Times New Roman"/>
          <w:sz w:val="24"/>
          <w:szCs w:val="24"/>
        </w:rPr>
        <w:t>arm imagery</w:t>
      </w:r>
      <w:r w:rsidR="000D66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1FEF">
        <w:rPr>
          <w:rFonts w:ascii="Times New Roman" w:eastAsia="Times New Roman" w:hAnsi="Times New Roman" w:cs="Times New Roman"/>
          <w:sz w:val="24"/>
          <w:szCs w:val="24"/>
        </w:rPr>
        <w:t xml:space="preserve"> AP and lateral lumbar spine images. </w:t>
      </w:r>
    </w:p>
    <w:p w:rsidR="00CB4366" w:rsidRPr="00805EA2" w:rsidRDefault="00CB4366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On arrival to the operating room patient particulars,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allergies,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side and site of surgery were confirmed. </w:t>
      </w:r>
      <w:r w:rsidR="00015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All imaging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studies were checked and relevant studies were put on display.</w:t>
      </w:r>
    </w:p>
    <w:p w:rsidR="00CB4366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Sequential compression devices were placed prior to anesthesia. </w:t>
      </w:r>
      <w:r w:rsidR="00015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Anesthesia was induced by the anesthesia service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and necessary vascular lines and access were established.  Patient was then catheterized. The 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electrophysiology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team then inserted needles and electrodes </w:t>
      </w:r>
      <w:r w:rsidR="001F3956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neuro monitoring. Patient was then positioned prone on Jackson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table. Care was taken to pad all bony prominences.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We brought in C-arm for localization of our incision site. </w:t>
      </w:r>
    </w:p>
    <w:p w:rsidR="00CB4366" w:rsidRPr="00805EA2" w:rsidRDefault="00CB4366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Lumbar Region was then prepped and draped in the usual sterile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fashion using ChloraPrep solution. A formal timeout was then performed. Antibiotic 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>Cefazolin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and 2 g was given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before the incision. Roughly 7 cm incision was made posteriorly at the level of L5 and S1 and then extended 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>to cover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L4 as 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>well. Skin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incision was then carried down deeply to the fascia. Fascia and erector spinae aponeurosis was then cut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in the midline using monopolar cautery. </w:t>
      </w:r>
    </w:p>
    <w:p w:rsidR="000A2F93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Separate periosteal dissection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aided by the Cobb was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performed down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the spinous process of the lamina at the levels L4-L5 and S1 and the facet capsule were nicely preserved and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was the pedicle for the multifidus while doing the exposure. The level</w:t>
      </w:r>
      <w:r w:rsidR="00CB4366" w:rsidRPr="00805EA2">
        <w:rPr>
          <w:rFonts w:ascii="Times New Roman" w:eastAsia="Times New Roman" w:hAnsi="Times New Roman" w:cs="Times New Roman"/>
          <w:sz w:val="24"/>
          <w:szCs w:val="24"/>
        </w:rPr>
        <w:t xml:space="preserve"> was then confirmed using C-arm lateral view. </w:t>
      </w:r>
    </w:p>
    <w:p w:rsidR="00805EA2" w:rsidRPr="00805EA2" w:rsidRDefault="00805EA2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Retractors were then positioned to have maximum accessed through a small incision. The loupe assisted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microdissection was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further carried down to expose the hemilamina and the pars of L4</w:t>
      </w:r>
      <w:r w:rsidR="00A951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L5 and S1.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Interlamniar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space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was then exposed and edge of the lamina was then burred using a high-speed bur so as to see the separation of the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ligamentum flavum. Care was taken to preserve pass and cutting of the facets </w:t>
      </w:r>
      <w:r w:rsidRPr="00F42A20">
        <w:rPr>
          <w:rFonts w:ascii="Times New Roman" w:eastAsia="Times New Roman" w:hAnsi="Times New Roman" w:cs="Times New Roman"/>
          <w:sz w:val="24"/>
          <w:szCs w:val="24"/>
        </w:rPr>
        <w:t>to provide postoperative instability.</w:t>
      </w:r>
    </w:p>
    <w:p w:rsidR="000A2F93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pedicle of L4 was identified and was used to confirm adequacy of compression. The facets were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undercut. </w:t>
      </w:r>
      <w:r w:rsidR="00BD4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completing the bony work with the Pars were rechecked and found to be intact. </w:t>
      </w:r>
      <w:r w:rsidR="00BD4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These steps were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followed for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both L4-5 and L5-S1 levels bilaterally.</w:t>
      </w:r>
    </w:p>
    <w:p w:rsidR="00F4635B" w:rsidRPr="00805EA2" w:rsidRDefault="00F4635B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After superior edge of the flavum was freed from the underlying dura</w:t>
      </w:r>
      <w:r w:rsidR="00F463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3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issection was then carried out sufficiently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to decompress the canal and to expose the underlying nerve root. </w:t>
      </w:r>
      <w:r w:rsidR="00BD4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The nerve root was retracted medially to see the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35B">
        <w:rPr>
          <w:rFonts w:ascii="Times New Roman" w:eastAsia="Times New Roman" w:hAnsi="Times New Roman" w:cs="Times New Roman"/>
          <w:sz w:val="24"/>
          <w:szCs w:val="24"/>
        </w:rPr>
        <w:t xml:space="preserve">underlying disc. </w:t>
      </w:r>
      <w:r w:rsidR="00BD4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35B">
        <w:rPr>
          <w:rFonts w:ascii="Times New Roman" w:eastAsia="Times New Roman" w:hAnsi="Times New Roman" w:cs="Times New Roman"/>
          <w:sz w:val="24"/>
          <w:szCs w:val="24"/>
        </w:rPr>
        <w:t>Hemostasi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s of the disc space was achieved using bipolar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cautery.  A stab incision was with a number </w:t>
      </w:r>
      <w:r w:rsidR="009513E6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blade on the annulus and several loose fragments from the area were removed and </w:t>
      </w:r>
      <w:proofErr w:type="gramStart"/>
      <w:r w:rsidR="00004EA8" w:rsidRPr="00BD4110">
        <w:rPr>
          <w:rFonts w:ascii="Times New Roman" w:eastAsia="Times New Roman" w:hAnsi="Times New Roman" w:cs="Times New Roman"/>
          <w:sz w:val="24"/>
          <w:szCs w:val="24"/>
          <w:highlight w:val="yellow"/>
        </w:rPr>
        <w:t>the annuls</w:t>
      </w:r>
      <w:proofErr w:type="gramEnd"/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was observed to flattened out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Foraminal probes were used to confirm the adequacy of the decompression. </w:t>
      </w:r>
      <w:r w:rsidR="00BD4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steps were followed for both L4-5 and L5-S1 levels bilaterally.</w:t>
      </w:r>
    </w:p>
    <w:p w:rsidR="00F4635B" w:rsidRPr="00805EA2" w:rsidRDefault="00F4635B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The dura was then checked and was intact. Adequate hemostasis was then achieved. </w:t>
      </w:r>
      <w:r w:rsidR="000C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We irrigated the solution with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copious amount of saline plus antibiotic.</w:t>
      </w:r>
    </w:p>
    <w:p w:rsidR="000C3194" w:rsidRPr="00805EA2" w:rsidRDefault="000C3194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The spinous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processes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were then sculpted so as to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accommodate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Coflex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device. </w:t>
      </w:r>
      <w:r w:rsidR="00240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The interspinous space was then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sized. </w:t>
      </w:r>
      <w:r w:rsidR="00240948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8 mm COFLEX device was then implanted at L5 S1 level and 10 mm COFLEX device was then implanted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at the L4 - L5 level. The devices were crimped in positon after confirming there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in relation to dura and also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checking them radiographically. Both devices were approximately 4 mm away from dura</w:t>
      </w:r>
      <w:proofErr w:type="gramStart"/>
      <w:r w:rsidRPr="00805E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327B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="006E327B">
        <w:rPr>
          <w:rFonts w:ascii="Times New Roman" w:eastAsia="Times New Roman" w:hAnsi="Times New Roman" w:cs="Times New Roman"/>
          <w:sz w:val="24"/>
          <w:szCs w:val="24"/>
        </w:rPr>
        <w:t>**</w:t>
      </w:r>
    </w:p>
    <w:p w:rsidR="00B2488A" w:rsidRPr="00805EA2" w:rsidRDefault="00B2488A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93" w:rsidRPr="00805EA2" w:rsidRDefault="000A2F93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Irrigation was then further carried out.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Vancomycin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powder 250 mg was then rubbed on the muscles and the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>fascia. Final counts of the patties, gauzes and was done to confirm that all foreign materials outside the surgical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wound. Drain was inserted deep to the Fascia. We closed the fascia with </w:t>
      </w:r>
      <w:r w:rsidR="0018131C">
        <w:rPr>
          <w:rFonts w:ascii="Times New Roman" w:eastAsia="Times New Roman" w:hAnsi="Times New Roman" w:cs="Times New Roman"/>
          <w:sz w:val="24"/>
          <w:szCs w:val="24"/>
        </w:rPr>
        <w:t>#</w:t>
      </w:r>
      <w:bookmarkStart w:id="0" w:name="_GoBack"/>
      <w:bookmarkEnd w:id="0"/>
      <w:r w:rsidRPr="00805EA2">
        <w:rPr>
          <w:rFonts w:ascii="Times New Roman" w:eastAsia="Times New Roman" w:hAnsi="Times New Roman" w:cs="Times New Roman"/>
          <w:sz w:val="24"/>
          <w:szCs w:val="24"/>
        </w:rPr>
        <w:t>1 Vicryl and subcutaneous test tissue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with 2-0 Vicryl. The subcutaneous tissue was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then injected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with a mix of 30 mg of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Toradol,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40 mg of depomedrol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04EA8" w:rsidRPr="00805EA2">
        <w:rPr>
          <w:rFonts w:ascii="Times New Roman" w:eastAsia="Times New Roman" w:hAnsi="Times New Roman" w:cs="Times New Roman"/>
          <w:sz w:val="24"/>
          <w:szCs w:val="24"/>
        </w:rPr>
        <w:t>Marcaine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for local pain relief. The subcuticular stiches were taken with 5 -0 vicryl. Steri strips were then</w:t>
      </w:r>
    </w:p>
    <w:p w:rsidR="000A2F93" w:rsidRPr="00805EA2" w:rsidRDefault="00004EA8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Applied</w:t>
      </w:r>
      <w:r w:rsidR="000A2F93" w:rsidRPr="00805EA2">
        <w:rPr>
          <w:rFonts w:ascii="Times New Roman" w:eastAsia="Times New Roman" w:hAnsi="Times New Roman" w:cs="Times New Roman"/>
          <w:sz w:val="24"/>
          <w:szCs w:val="24"/>
        </w:rPr>
        <w:t xml:space="preserve"> and then the sterile dressing. Patient was then turned supine and was then </w:t>
      </w: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extubated. </w:t>
      </w:r>
      <w:r w:rsidR="000A2F93" w:rsidRPr="00805EA2">
        <w:rPr>
          <w:rFonts w:ascii="Times New Roman" w:eastAsia="Times New Roman" w:hAnsi="Times New Roman" w:cs="Times New Roman"/>
          <w:sz w:val="24"/>
          <w:szCs w:val="24"/>
        </w:rPr>
        <w:t>Patient tolerated the</w:t>
      </w:r>
    </w:p>
    <w:p w:rsidR="000A2F93" w:rsidRPr="00805EA2" w:rsidRDefault="00004EA8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Procedure</w:t>
      </w:r>
      <w:r w:rsidR="000A2F93" w:rsidRPr="00805EA2">
        <w:rPr>
          <w:rFonts w:ascii="Times New Roman" w:eastAsia="Times New Roman" w:hAnsi="Times New Roman" w:cs="Times New Roman"/>
          <w:sz w:val="24"/>
          <w:szCs w:val="24"/>
        </w:rPr>
        <w:t xml:space="preserve"> well and was stable after extubation was taken to PACU.</w:t>
      </w:r>
    </w:p>
    <w:p w:rsidR="00004EA8" w:rsidRPr="00805EA2" w:rsidRDefault="00004EA8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EA8" w:rsidRPr="00805EA2" w:rsidRDefault="00004EA8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X-ray report- </w:t>
      </w:r>
    </w:p>
    <w:p w:rsidR="00004EA8" w:rsidRPr="00805EA2" w:rsidRDefault="00004EA8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EA8" w:rsidRPr="00805EA2" w:rsidRDefault="00004EA8" w:rsidP="000A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Our AP and lateral lumbar images demonstrated good midline position of Coflex implant at L5 –S1 and L4 -</w:t>
      </w:r>
      <w:proofErr w:type="gramStart"/>
      <w:r w:rsidRPr="00805EA2">
        <w:rPr>
          <w:rFonts w:ascii="Times New Roman" w:eastAsia="Times New Roman" w:hAnsi="Times New Roman" w:cs="Times New Roman"/>
          <w:sz w:val="24"/>
          <w:szCs w:val="24"/>
        </w:rPr>
        <w:t>5 .</w:t>
      </w:r>
      <w:proofErr w:type="gramEnd"/>
      <w:r w:rsidRPr="00805EA2">
        <w:rPr>
          <w:rFonts w:ascii="Times New Roman" w:eastAsia="Times New Roman" w:hAnsi="Times New Roman" w:cs="Times New Roman"/>
          <w:sz w:val="24"/>
          <w:szCs w:val="24"/>
        </w:rPr>
        <w:t xml:space="preserve"> It had nice depth and appeared to be appropriately positioned. </w:t>
      </w:r>
    </w:p>
    <w:p w:rsidR="000A2F93" w:rsidRPr="00805EA2" w:rsidRDefault="000A2F93" w:rsidP="000A2F93">
      <w:pPr>
        <w:rPr>
          <w:rFonts w:ascii="Times New Roman" w:hAnsi="Times New Roman" w:cs="Times New Roman"/>
          <w:sz w:val="24"/>
          <w:szCs w:val="24"/>
        </w:rPr>
      </w:pPr>
      <w:r w:rsidRPr="00805EA2">
        <w:rPr>
          <w:rFonts w:ascii="Times New Roman" w:eastAsia="Times New Roman" w:hAnsi="Times New Roman" w:cs="Times New Roman"/>
          <w:sz w:val="24"/>
          <w:szCs w:val="24"/>
        </w:rPr>
        <w:t>--</w:t>
      </w:r>
    </w:p>
    <w:sectPr w:rsidR="000A2F93" w:rsidRPr="00805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3C44"/>
    <w:multiLevelType w:val="hybridMultilevel"/>
    <w:tmpl w:val="9A3C9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93"/>
    <w:rsid w:val="00004EA8"/>
    <w:rsid w:val="00015FF8"/>
    <w:rsid w:val="000A2F93"/>
    <w:rsid w:val="000C3194"/>
    <w:rsid w:val="000D6636"/>
    <w:rsid w:val="000F418E"/>
    <w:rsid w:val="0018131C"/>
    <w:rsid w:val="001F3956"/>
    <w:rsid w:val="00240948"/>
    <w:rsid w:val="003702B4"/>
    <w:rsid w:val="00632D67"/>
    <w:rsid w:val="006E327B"/>
    <w:rsid w:val="00762B36"/>
    <w:rsid w:val="00805EA2"/>
    <w:rsid w:val="009513E6"/>
    <w:rsid w:val="00991FEF"/>
    <w:rsid w:val="009B5B66"/>
    <w:rsid w:val="009F4305"/>
    <w:rsid w:val="00A951AB"/>
    <w:rsid w:val="00AA2AF2"/>
    <w:rsid w:val="00B2488A"/>
    <w:rsid w:val="00BD4110"/>
    <w:rsid w:val="00CB4366"/>
    <w:rsid w:val="00F42A20"/>
    <w:rsid w:val="00F4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F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1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F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3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7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3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8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89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5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7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6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03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028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05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596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150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243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035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779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245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002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170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366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225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2843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096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36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4979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278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001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7595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755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97636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203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8761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8721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9085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5797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7826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1248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7991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519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966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2132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5873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5475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5442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678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5045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3004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7497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9360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2851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28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6807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7842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3654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134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817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7513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764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5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032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9119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8737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974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999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413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2899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998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9052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758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47870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5689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6404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9542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8946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0049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02761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1362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4112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Bhandarkar</dc:creator>
  <cp:lastModifiedBy>\Pauletta Baldwin</cp:lastModifiedBy>
  <cp:revision>3</cp:revision>
  <dcterms:created xsi:type="dcterms:W3CDTF">2016-03-27T15:35:00Z</dcterms:created>
  <dcterms:modified xsi:type="dcterms:W3CDTF">2017-08-28T15:40:00Z</dcterms:modified>
</cp:coreProperties>
</file>