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BA6E90" w:rsidP="1A15F4CE" w:rsidRDefault="00FC7627" w14:paraId="1988063E" wp14:textId="2685B88D">
      <w:pPr>
        <w:tabs>
          <w:tab w:val="left" w:pos="4860"/>
          <w:tab w:val="left" w:pos="6480"/>
        </w:tabs>
        <w:rPr>
          <w:rFonts w:ascii="Arial" w:hAnsi="Arial" w:cs="Arial"/>
          <w:b w:val="1"/>
          <w:bCs w:val="1"/>
          <w:sz w:val="22"/>
          <w:szCs w:val="22"/>
          <w:u w:val="single"/>
        </w:rPr>
      </w:pPr>
      <w:r w:rsidRPr="1A15F4CE" w:rsidR="1A15F4CE">
        <w:rPr>
          <w:rFonts w:ascii="Arial" w:hAnsi="Arial" w:cs="Arial"/>
          <w:b w:val="1"/>
          <w:bCs w:val="1"/>
          <w:sz w:val="22"/>
          <w:szCs w:val="22"/>
          <w:u w:val="single"/>
        </w:rPr>
        <w:t>RISK/BENEFIT MACRO FOR INJECTIONS</w:t>
      </w:r>
      <w:r>
        <w:tab/>
      </w:r>
      <w:r w:rsidRPr="1A15F4CE" w:rsidR="1A15F4CE">
        <w:rPr>
          <w:rFonts w:ascii="Arial" w:hAnsi="Arial" w:cs="Arial"/>
          <w:b w:val="1"/>
          <w:bCs w:val="1"/>
          <w:sz w:val="22"/>
          <w:szCs w:val="22"/>
          <w:u w:val="none"/>
        </w:rPr>
        <w:t xml:space="preserve">                                              </w:t>
      </w:r>
      <w:r w:rsidRPr="1A15F4CE" w:rsidR="1A15F4CE">
        <w:rPr>
          <w:rFonts w:ascii="Arial" w:hAnsi="Arial" w:cs="Arial"/>
          <w:b w:val="1"/>
          <w:bCs w:val="1"/>
          <w:sz w:val="22"/>
          <w:szCs w:val="22"/>
          <w:u w:val="single"/>
        </w:rPr>
        <w:t>Dr. Bhandarkar</w:t>
      </w:r>
    </w:p>
    <w:p xmlns:wp14="http://schemas.microsoft.com/office/word/2010/wordml" w:rsidR="00BA6E90" w:rsidP="00BA6E90" w:rsidRDefault="00BA6E90" w14:paraId="672A6659" wp14:textId="77777777">
      <w:pPr>
        <w:rPr>
          <w:rFonts w:ascii="Arial" w:hAnsi="Arial" w:cs="Arial"/>
          <w:b/>
          <w:sz w:val="22"/>
          <w:szCs w:val="22"/>
          <w:u w:val="single"/>
        </w:rPr>
      </w:pPr>
    </w:p>
    <w:p xmlns:wp14="http://schemas.microsoft.com/office/word/2010/wordml" w:rsidR="00E67D99" w:rsidP="71450FCB" w:rsidRDefault="00E67D99" w14:paraId="0D194F7B" wp14:textId="5642A16A">
      <w:pPr>
        <w:pStyle w:val="NormalWeb"/>
        <w:spacing w:before="0" w:beforeAutospacing="off" w:after="0" w:afterAutospacing="off"/>
      </w:pPr>
      <w:r w:rsidRPr="71450FCB" w:rsidR="71450FCB">
        <w:rPr>
          <w:rFonts w:ascii="Arial" w:hAnsi="Arial" w:cs="Arial"/>
          <w:color w:val="000000" w:themeColor="text1" w:themeTint="FF" w:themeShade="FF"/>
          <w:sz w:val="22"/>
          <w:szCs w:val="22"/>
        </w:rPr>
        <w:t>Based on our discussion, it is recommended that the injections be proceeded with. The patient was informed of this recommendation and expressed understanding and agreement with the plan. During their office visit, the patient was provided with procedure videos to review.</w:t>
      </w:r>
    </w:p>
    <w:p xmlns:wp14="http://schemas.microsoft.com/office/word/2010/wordml" w:rsidR="00E67D99" w:rsidP="00E67D99" w:rsidRDefault="00E67D99" w14:paraId="0A37501D" wp14:textId="77777777"/>
    <w:p xmlns:wp14="http://schemas.microsoft.com/office/word/2010/wordml" w:rsidR="00E67D99" w:rsidP="71450FCB" w:rsidRDefault="00E67D99" w14:paraId="50798BCF" wp14:textId="164692EF">
      <w:pPr>
        <w:pStyle w:val="NormalWeb"/>
        <w:spacing w:before="0" w:beforeAutospacing="off" w:after="0" w:afterAutospacing="off"/>
      </w:pPr>
      <w:r w:rsidRPr="71450FCB" w:rsidR="71450FCB">
        <w:rPr>
          <w:rFonts w:ascii="Arial" w:hAnsi="Arial" w:cs="Arial"/>
          <w:color w:val="000000" w:themeColor="text1" w:themeTint="FF" w:themeShade="FF"/>
          <w:sz w:val="22"/>
          <w:szCs w:val="22"/>
        </w:rPr>
        <w:t>The patient was informed of the procedure steps, risks, possible alternatives, and complications. After reviewing the consent form, the patient provided written consent to proceed.</w:t>
      </w:r>
    </w:p>
    <w:p xmlns:wp14="http://schemas.microsoft.com/office/word/2010/wordml" w:rsidR="00E67D99" w:rsidP="00E67D99" w:rsidRDefault="00E67D99" w14:paraId="5DAB6C7B" wp14:textId="77777777"/>
    <w:p xmlns:wp14="http://schemas.microsoft.com/office/word/2010/wordml" w:rsidR="00E67D99" w:rsidP="00E67D99" w:rsidRDefault="00E67D99" w14:paraId="2C8379A4" wp14:textId="77777777">
      <w:pPr>
        <w:pStyle w:val="NormalWeb"/>
        <w:spacing w:before="0" w:beforeAutospacing="0" w:after="0" w:afterAutospacing="0"/>
      </w:pPr>
      <w:r>
        <w:rPr>
          <w:rFonts w:ascii="Arial" w:hAnsi="Arial" w:cs="Arial"/>
          <w:color w:val="000000"/>
          <w:sz w:val="22"/>
          <w:szCs w:val="22"/>
        </w:rPr>
        <w:t>We discussed the expected outcomes of the injections and the diagnostic information they would provide. Further injections or other procedures may be considered depending on the patient's response. The patient's concomitant comorbidities were also reviewed.</w:t>
      </w:r>
    </w:p>
    <w:p xmlns:wp14="http://schemas.microsoft.com/office/word/2010/wordml" w:rsidR="00E67D99" w:rsidP="00E67D99" w:rsidRDefault="00E67D99" w14:paraId="02EB378F" wp14:textId="77777777"/>
    <w:p xmlns:wp14="http://schemas.microsoft.com/office/word/2010/wordml" w:rsidR="00E67D99" w:rsidP="00E67D99" w:rsidRDefault="00E67D99" w14:paraId="71D3D19B" wp14:textId="77777777">
      <w:pPr>
        <w:pStyle w:val="NormalWeb"/>
        <w:spacing w:before="0" w:beforeAutospacing="0" w:after="0" w:afterAutospacing="0"/>
      </w:pPr>
      <w:r>
        <w:rPr>
          <w:rFonts w:ascii="Arial" w:hAnsi="Arial" w:cs="Arial"/>
          <w:color w:val="000000"/>
          <w:sz w:val="22"/>
          <w:szCs w:val="22"/>
        </w:rPr>
        <w:t>The patient needs to continue their recommended medication and complementary care, such as physical therapy, heat, cold, and a TENS unit. If any worsening symptoms occur, the patient was instructed to contact the office immediately and seek medical attention for red flag symptoms like bladder bowel problems, new-onset weakness, and severe pain.</w:t>
      </w:r>
    </w:p>
    <w:p xmlns:wp14="http://schemas.microsoft.com/office/word/2010/wordml" w:rsidR="00E67D99" w:rsidP="00E67D99" w:rsidRDefault="00E67D99" w14:paraId="6A05A809" wp14:textId="77777777"/>
    <w:p xmlns:wp14="http://schemas.microsoft.com/office/word/2010/wordml" w:rsidR="00E67D99" w:rsidP="04C94275" w:rsidRDefault="00E67D99" w14:paraId="1A125204" wp14:textId="4C251A16">
      <w:pPr>
        <w:pStyle w:val="NormalWeb"/>
        <w:spacing w:before="0" w:beforeAutospacing="off" w:after="0" w:afterAutospacing="off"/>
      </w:pPr>
      <w:r w:rsidRPr="04C94275" w:rsidR="04C94275">
        <w:rPr>
          <w:rFonts w:ascii="Arial" w:hAnsi="Arial" w:cs="Arial"/>
          <w:color w:val="000000" w:themeColor="text1" w:themeTint="FF" w:themeShade="FF"/>
          <w:sz w:val="22"/>
          <w:szCs w:val="22"/>
        </w:rPr>
        <w:t>The patient is scheduled for ***. The patient will be seen in the office one week following the injections. If the patient has any questions or concerns, they are advised to contact the clinic.</w:t>
      </w:r>
    </w:p>
    <w:p xmlns:wp14="http://schemas.microsoft.com/office/word/2010/wordml" w:rsidR="00E67D99" w:rsidP="00E67D99" w:rsidRDefault="00E67D99" w14:paraId="5A39BBE3" wp14:textId="77777777">
      <w:pPr>
        <w:spacing w:after="240"/>
      </w:pPr>
    </w:p>
    <w:p xmlns:wp14="http://schemas.microsoft.com/office/word/2010/wordml" w:rsidR="00E67D99" w:rsidP="00E67D99" w:rsidRDefault="00E67D99" w14:paraId="41C8F396" wp14:textId="77777777"/>
    <w:p xmlns:wp14="http://schemas.microsoft.com/office/word/2010/wordml" w:rsidR="00792B34" w:rsidP="001F7EF0" w:rsidRDefault="000D543B" w14:paraId="633D0B66" wp14:textId="09B5BC94">
      <w:pPr>
        <w:tabs>
          <w:tab w:val="left" w:pos="3600"/>
          <w:tab w:val="left" w:pos="6480"/>
        </w:tabs>
        <w:rPr>
          <w:rFonts w:ascii="Arial" w:hAnsi="Arial" w:cs="Arial"/>
          <w:sz w:val="22"/>
          <w:szCs w:val="22"/>
        </w:rPr>
      </w:pPr>
      <w:r w:rsidRPr="04C94275" w:rsidR="04C94275">
        <w:rPr>
          <w:rFonts w:ascii="Arial" w:hAnsi="Arial" w:cs="Arial"/>
          <w:sz w:val="22"/>
          <w:szCs w:val="22"/>
        </w:rPr>
        <w:t xml:space="preserve">Although transforaminal injections and sacroiliac joint injections are very safe procedures and the steroid related side effects and complications are rare; however, these injection procedures also have </w:t>
      </w:r>
      <w:r w:rsidRPr="04C94275" w:rsidR="04C94275">
        <w:rPr>
          <w:rFonts w:ascii="Arial" w:hAnsi="Arial" w:cs="Arial"/>
          <w:sz w:val="22"/>
          <w:szCs w:val="22"/>
        </w:rPr>
        <w:t>adverse effects</w:t>
      </w:r>
      <w:r w:rsidRPr="04C94275" w:rsidR="04C94275">
        <w:rPr>
          <w:rFonts w:ascii="Arial" w:hAnsi="Arial" w:cs="Arial"/>
          <w:sz w:val="22"/>
          <w:szCs w:val="22"/>
        </w:rPr>
        <w:t xml:space="preserve"> and they are quite possible.  The most common complication includes:  1) Any needle that goes inside the body carries risk of infection.  2)  Clot formation at the needle penetrative site, especially common in patients who take blood thinners.  3)  It carries the risk of cerebrospinal fluid leak because we are working around the Dural Sac.  4)  It also carries the risk of nerve damage because we work around the nerves and nerve roots.  5)  It also carries the risk of complete or partial paralysis or transient numbness or weakness.  6)  There may also be a chance of allergic reaction to the contrast material injected, which may range over the spectrum from itchiness to life-threatening complications.  7)  It may rarely cause nerve dysfunction and even death.  </w:t>
      </w:r>
    </w:p>
    <w:p xmlns:wp14="http://schemas.microsoft.com/office/word/2010/wordml" w:rsidR="00792B34" w:rsidP="001F7EF0" w:rsidRDefault="00792B34" w14:paraId="72A3D3EC" wp14:textId="77777777">
      <w:pPr>
        <w:tabs>
          <w:tab w:val="left" w:pos="3600"/>
          <w:tab w:val="left" w:pos="6480"/>
        </w:tabs>
        <w:rPr>
          <w:rFonts w:ascii="Arial" w:hAnsi="Arial" w:cs="Arial"/>
          <w:sz w:val="22"/>
          <w:szCs w:val="22"/>
        </w:rPr>
      </w:pPr>
    </w:p>
    <w:p xmlns:wp14="http://schemas.microsoft.com/office/word/2010/wordml" w:rsidR="00FC7627" w:rsidP="001F7EF0" w:rsidRDefault="000D543B" w14:paraId="26453EFC" wp14:textId="35947827">
      <w:pPr>
        <w:tabs>
          <w:tab w:val="left" w:pos="3600"/>
          <w:tab w:val="left" w:pos="6480"/>
        </w:tabs>
        <w:rPr>
          <w:rFonts w:ascii="Arial" w:hAnsi="Arial" w:cs="Arial"/>
          <w:sz w:val="22"/>
          <w:szCs w:val="22"/>
        </w:rPr>
      </w:pPr>
      <w:r w:rsidRPr="4A0E7B89" w:rsidR="4A0E7B89">
        <w:rPr>
          <w:rFonts w:ascii="Arial" w:hAnsi="Arial" w:cs="Arial"/>
          <w:sz w:val="22"/>
          <w:szCs w:val="22"/>
        </w:rPr>
        <w:t>The steroid injected is usually dexamethasone or methylprednisolone.  The dexamethasone usually causes problems related to steroid use, which includes but is not limited to hyperglycemia, increased blood pressure, increased anxiety, increased heartburn, and very rarely the particulate steroids go intravascular and may cause stroke, which has been documented.  There is also a very rare chance of arachnoiditis if it is injected near the nerve root, which is patient dependent.  The patient was told that if he experiences any concerning symptoms after the injection, they should immediately try to reach us or should go to the emergency room for further evaluation.</w:t>
      </w:r>
    </w:p>
    <w:p xmlns:wp14="http://schemas.microsoft.com/office/word/2010/wordml" w:rsidR="00E67D99" w:rsidP="001F7EF0" w:rsidRDefault="00E67D99" w14:paraId="0D0B940D" wp14:textId="77777777">
      <w:pPr>
        <w:tabs>
          <w:tab w:val="left" w:pos="3600"/>
          <w:tab w:val="left" w:pos="6480"/>
        </w:tabs>
        <w:rPr>
          <w:rFonts w:ascii="Arial" w:hAnsi="Arial" w:cs="Arial"/>
          <w:sz w:val="22"/>
          <w:szCs w:val="22"/>
        </w:rPr>
      </w:pPr>
    </w:p>
    <w:p xmlns:wp14="http://schemas.microsoft.com/office/word/2010/wordml" w:rsidR="00E67D99" w:rsidP="00E67D99" w:rsidRDefault="00E67D99" w14:paraId="38A5F496" wp14:textId="77777777">
      <w:pPr>
        <w:pStyle w:val="NormalWeb"/>
        <w:spacing w:before="0" w:beforeAutospacing="0" w:after="0" w:afterAutospacing="0"/>
      </w:pPr>
      <w:r>
        <w:rPr>
          <w:rFonts w:ascii="Arial" w:hAnsi="Arial" w:cs="Arial"/>
          <w:color w:val="000000"/>
          <w:sz w:val="22"/>
          <w:szCs w:val="22"/>
        </w:rPr>
        <w:t>Based on our discussion, it is recommended to proceed with the injections. The patient was informed of this recommendation and the patient expressed understanding and agreement with the plan. During their office visit, the patient was provided with procedure videos to review.</w:t>
      </w:r>
    </w:p>
    <w:p xmlns:wp14="http://schemas.microsoft.com/office/word/2010/wordml" w:rsidR="00E67D99" w:rsidP="00E67D99" w:rsidRDefault="00E67D99" w14:paraId="0E27B00A" wp14:textId="77777777"/>
    <w:p xmlns:wp14="http://schemas.microsoft.com/office/word/2010/wordml" w:rsidR="00E67D99" w:rsidP="00E67D99" w:rsidRDefault="00E67D99" w14:paraId="0A6682D8" wp14:textId="77777777">
      <w:pPr>
        <w:pStyle w:val="NormalWeb"/>
        <w:spacing w:before="0" w:beforeAutospacing="0" w:after="0" w:afterAutospacing="0"/>
      </w:pPr>
      <w:r>
        <w:rPr>
          <w:rFonts w:ascii="Arial" w:hAnsi="Arial" w:cs="Arial"/>
          <w:color w:val="000000"/>
          <w:sz w:val="22"/>
          <w:szCs w:val="22"/>
        </w:rPr>
        <w:t>The patient was informed of the procedure steps, risks, possible alternatives, and potential complications. After reviewing the consent form, the patient provided informed written consent to proceed.</w:t>
      </w:r>
    </w:p>
    <w:p xmlns:wp14="http://schemas.microsoft.com/office/word/2010/wordml" w:rsidR="00E67D99" w:rsidP="00E67D99" w:rsidRDefault="00E67D99" w14:paraId="60061E4C" wp14:textId="77777777"/>
    <w:p xmlns:wp14="http://schemas.microsoft.com/office/word/2010/wordml" w:rsidR="00E67D99" w:rsidP="4A0E7B89" w:rsidRDefault="00E67D99" w14:paraId="7450EB54" wp14:textId="05C71BAD">
      <w:pPr>
        <w:pStyle w:val="NormalWeb"/>
        <w:spacing w:before="0" w:beforeAutospacing="off" w:after="0" w:afterAutospacing="off"/>
      </w:pPr>
      <w:r w:rsidRPr="4A0E7B89" w:rsidR="4A0E7B89">
        <w:rPr>
          <w:rFonts w:ascii="Arial" w:hAnsi="Arial" w:cs="Arial"/>
          <w:color w:val="000000" w:themeColor="text1" w:themeTint="FF" w:themeShade="FF"/>
          <w:sz w:val="22"/>
          <w:szCs w:val="22"/>
        </w:rPr>
        <w:t xml:space="preserve">Joint musculoskeletal/ spinal injections may risk the adjoining structures.  Complications due to steroids and complications related to local anesthetics were also discussed with the </w:t>
      </w:r>
      <w:r w:rsidRPr="4A0E7B89" w:rsidR="4A0E7B89">
        <w:rPr>
          <w:rFonts w:ascii="Arial" w:hAnsi="Arial" w:cs="Arial"/>
          <w:color w:val="000000" w:themeColor="text1" w:themeTint="FF" w:themeShade="FF"/>
          <w:sz w:val="22"/>
          <w:szCs w:val="22"/>
        </w:rPr>
        <w:t>patient. *</w:t>
      </w:r>
      <w:r w:rsidRPr="4A0E7B89" w:rsidR="4A0E7B89">
        <w:rPr>
          <w:rFonts w:ascii="Arial" w:hAnsi="Arial" w:cs="Arial"/>
          <w:color w:val="000000" w:themeColor="text1" w:themeTint="FF" w:themeShade="FF"/>
          <w:sz w:val="22"/>
          <w:szCs w:val="22"/>
        </w:rPr>
        <w:t>** We may have to use conscious sedation on the patient, considering the patient's anxiety and low pain tolerance.</w:t>
      </w:r>
    </w:p>
    <w:p xmlns:wp14="http://schemas.microsoft.com/office/word/2010/wordml" w:rsidR="00E67D99" w:rsidP="00E67D99" w:rsidRDefault="00E67D99" w14:paraId="44EAFD9C" wp14:textId="77777777"/>
    <w:p xmlns:wp14="http://schemas.microsoft.com/office/word/2010/wordml" w:rsidR="00E67D99" w:rsidP="00E67D99" w:rsidRDefault="00E67D99" w14:paraId="0C5E33E8" wp14:textId="77777777">
      <w:pPr>
        <w:pStyle w:val="NormalWeb"/>
        <w:spacing w:before="0" w:beforeAutospacing="0" w:after="0" w:afterAutospacing="0"/>
      </w:pPr>
      <w:r>
        <w:rPr>
          <w:rFonts w:ascii="Arial" w:hAnsi="Arial" w:cs="Arial"/>
          <w:color w:val="000000"/>
          <w:sz w:val="22"/>
          <w:szCs w:val="22"/>
        </w:rPr>
        <w:t>We discussed the expected outcomes of the injections and the diagnostic information they would provide. Further injections or other procedures may be considered depending on the patient's response. The patient's concomitant comorbidities were also reviewed.</w:t>
      </w:r>
    </w:p>
    <w:p xmlns:wp14="http://schemas.microsoft.com/office/word/2010/wordml" w:rsidR="00E67D99" w:rsidP="00E67D99" w:rsidRDefault="00E67D99" w14:paraId="4B94D5A5" wp14:textId="77777777"/>
    <w:p xmlns:wp14="http://schemas.microsoft.com/office/word/2010/wordml" w:rsidR="00E67D99" w:rsidP="00E67D99" w:rsidRDefault="00E67D99" w14:paraId="35521ECB" wp14:textId="77777777">
      <w:pPr>
        <w:pStyle w:val="NormalWeb"/>
        <w:spacing w:before="0" w:beforeAutospacing="0" w:after="0" w:afterAutospacing="0"/>
      </w:pPr>
      <w:r>
        <w:rPr>
          <w:rFonts w:ascii="Arial" w:hAnsi="Arial" w:cs="Arial"/>
          <w:color w:val="000000"/>
          <w:sz w:val="22"/>
          <w:szCs w:val="22"/>
        </w:rPr>
        <w:t>The patient needs to continue their recommended medication and complementary care, such as physical therapy, heat, cold, and a TENS unit. If any worsening symptoms occur, the patient was instructed to contact the office immediately and seek medical attention for red flag symptoms like bladder bowel problems, new-onset weakness, and severe pain.</w:t>
      </w:r>
    </w:p>
    <w:p xmlns:wp14="http://schemas.microsoft.com/office/word/2010/wordml" w:rsidR="00E67D99" w:rsidP="00E67D99" w:rsidRDefault="00E67D99" w14:paraId="3DEEC669" wp14:textId="77777777"/>
    <w:p xmlns:wp14="http://schemas.microsoft.com/office/word/2010/wordml" w:rsidR="00E67D99" w:rsidP="4A0E7B89" w:rsidRDefault="00E67D99" w14:paraId="34F8A3A2" wp14:textId="6AE7FD10">
      <w:pPr>
        <w:pStyle w:val="NormalWeb"/>
        <w:spacing w:before="0" w:beforeAutospacing="off" w:after="0" w:afterAutospacing="off"/>
      </w:pPr>
      <w:r w:rsidRPr="4A0E7B89" w:rsidR="4A0E7B89">
        <w:rPr>
          <w:rFonts w:ascii="Arial" w:hAnsi="Arial" w:cs="Arial"/>
          <w:color w:val="000000" w:themeColor="text1" w:themeTint="FF" w:themeShade="FF"/>
          <w:sz w:val="22"/>
          <w:szCs w:val="22"/>
        </w:rPr>
        <w:t>The patient is scheduled for ***. The patient will be seen in the office one week following the injections. If the patient has any questions or concerns, they are advised to contact the clinic.</w:t>
      </w:r>
    </w:p>
    <w:p xmlns:wp14="http://schemas.microsoft.com/office/word/2010/wordml" w:rsidR="00E67D99" w:rsidP="00E67D99" w:rsidRDefault="00E67D99" w14:paraId="3656B9AB" wp14:textId="77777777">
      <w:pPr>
        <w:spacing w:after="240"/>
      </w:pPr>
    </w:p>
    <w:p xmlns:wp14="http://schemas.microsoft.com/office/word/2010/wordml" w:rsidR="00E67D99" w:rsidP="00E67D99" w:rsidRDefault="00E67D99" w14:paraId="45FB0818" wp14:textId="77777777"/>
    <w:p xmlns:wp14="http://schemas.microsoft.com/office/word/2010/wordml" w:rsidR="00E67D99" w:rsidP="001F7EF0" w:rsidRDefault="00E67D99" w14:paraId="049F31CB" wp14:textId="77777777">
      <w:pPr>
        <w:tabs>
          <w:tab w:val="left" w:pos="3600"/>
          <w:tab w:val="left" w:pos="6480"/>
        </w:tabs>
        <w:rPr>
          <w:rFonts w:ascii="Arial" w:hAnsi="Arial" w:cs="Arial"/>
          <w:sz w:val="22"/>
          <w:szCs w:val="22"/>
        </w:rPr>
      </w:pPr>
    </w:p>
    <w:p xmlns:wp14="http://schemas.microsoft.com/office/word/2010/wordml" w:rsidRPr="00FC7627" w:rsidR="00E67D99" w:rsidP="001F7EF0" w:rsidRDefault="00E67D99" w14:paraId="53128261" wp14:textId="77777777">
      <w:pPr>
        <w:tabs>
          <w:tab w:val="left" w:pos="3600"/>
          <w:tab w:val="left" w:pos="6480"/>
        </w:tabs>
        <w:rPr>
          <w:rFonts w:ascii="Arial" w:hAnsi="Arial" w:cs="Arial"/>
          <w:sz w:val="22"/>
          <w:szCs w:val="22"/>
        </w:rPr>
      </w:pPr>
    </w:p>
    <w:p xmlns:wp14="http://schemas.microsoft.com/office/word/2010/wordml" w:rsidR="00B14BB7" w:rsidP="003463BE" w:rsidRDefault="00B14BB7" w14:paraId="62486C05" wp14:textId="77777777">
      <w:pPr>
        <w:tabs>
          <w:tab w:val="left" w:pos="3600"/>
          <w:tab w:val="left" w:pos="6480"/>
        </w:tabs>
        <w:rPr>
          <w:rFonts w:ascii="Arial" w:hAnsi="Arial" w:cs="Arial"/>
          <w:sz w:val="22"/>
          <w:szCs w:val="22"/>
        </w:rPr>
      </w:pPr>
    </w:p>
    <w:sectPr w:rsidR="00B14BB7" w:rsidSect="00C40341">
      <w:pgSz w:w="12240" w:h="15840" w:orient="portrait"/>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40341" w:rsidP="00027ACD" w:rsidRDefault="00C40341" w14:paraId="4101652C" wp14:textId="77777777">
      <w:r>
        <w:separator/>
      </w:r>
    </w:p>
  </w:endnote>
  <w:endnote w:type="continuationSeparator" w:id="0">
    <w:p xmlns:wp14="http://schemas.microsoft.com/office/word/2010/wordml" w:rsidR="00C40341" w:rsidP="00027ACD" w:rsidRDefault="00C40341"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40341" w:rsidP="00027ACD" w:rsidRDefault="00C40341" w14:paraId="1299C43A" wp14:textId="77777777">
      <w:r>
        <w:separator/>
      </w:r>
    </w:p>
  </w:footnote>
  <w:footnote w:type="continuationSeparator" w:id="0">
    <w:p xmlns:wp14="http://schemas.microsoft.com/office/word/2010/wordml" w:rsidR="00C40341" w:rsidP="00027ACD" w:rsidRDefault="00C40341" w14:paraId="4DDBEF00"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59"/>
    <w:rsid w:val="00000EFB"/>
    <w:rsid w:val="0000215C"/>
    <w:rsid w:val="00005A67"/>
    <w:rsid w:val="0000737B"/>
    <w:rsid w:val="000119C0"/>
    <w:rsid w:val="00011C5D"/>
    <w:rsid w:val="00011C8E"/>
    <w:rsid w:val="00012666"/>
    <w:rsid w:val="000144E2"/>
    <w:rsid w:val="000145AE"/>
    <w:rsid w:val="00014866"/>
    <w:rsid w:val="00014ED6"/>
    <w:rsid w:val="00016027"/>
    <w:rsid w:val="00017084"/>
    <w:rsid w:val="000176A5"/>
    <w:rsid w:val="00024FB2"/>
    <w:rsid w:val="000258E6"/>
    <w:rsid w:val="00027ACD"/>
    <w:rsid w:val="00030A86"/>
    <w:rsid w:val="0003203A"/>
    <w:rsid w:val="000333CA"/>
    <w:rsid w:val="0004032E"/>
    <w:rsid w:val="00044048"/>
    <w:rsid w:val="00044908"/>
    <w:rsid w:val="00046CAF"/>
    <w:rsid w:val="00051938"/>
    <w:rsid w:val="00051E87"/>
    <w:rsid w:val="000522AD"/>
    <w:rsid w:val="000530D9"/>
    <w:rsid w:val="00055315"/>
    <w:rsid w:val="000602DC"/>
    <w:rsid w:val="00060E3A"/>
    <w:rsid w:val="000632E2"/>
    <w:rsid w:val="00074F8E"/>
    <w:rsid w:val="0008092D"/>
    <w:rsid w:val="00081CA2"/>
    <w:rsid w:val="0008333B"/>
    <w:rsid w:val="000833CB"/>
    <w:rsid w:val="00096DFD"/>
    <w:rsid w:val="000978AB"/>
    <w:rsid w:val="000A0E23"/>
    <w:rsid w:val="000A1614"/>
    <w:rsid w:val="000A463D"/>
    <w:rsid w:val="000A583A"/>
    <w:rsid w:val="000A7B74"/>
    <w:rsid w:val="000B36BB"/>
    <w:rsid w:val="000B5650"/>
    <w:rsid w:val="000B57AC"/>
    <w:rsid w:val="000C1597"/>
    <w:rsid w:val="000C28BB"/>
    <w:rsid w:val="000C3562"/>
    <w:rsid w:val="000C6F80"/>
    <w:rsid w:val="000C7CE0"/>
    <w:rsid w:val="000D09BD"/>
    <w:rsid w:val="000D543B"/>
    <w:rsid w:val="000D5458"/>
    <w:rsid w:val="000D617D"/>
    <w:rsid w:val="000D7364"/>
    <w:rsid w:val="000E1776"/>
    <w:rsid w:val="000E1C01"/>
    <w:rsid w:val="000E3EB8"/>
    <w:rsid w:val="000F14B7"/>
    <w:rsid w:val="000F7DD1"/>
    <w:rsid w:val="001021DB"/>
    <w:rsid w:val="00102524"/>
    <w:rsid w:val="00103674"/>
    <w:rsid w:val="00103A5C"/>
    <w:rsid w:val="00104099"/>
    <w:rsid w:val="00104D69"/>
    <w:rsid w:val="0010617D"/>
    <w:rsid w:val="001110F3"/>
    <w:rsid w:val="00113BCE"/>
    <w:rsid w:val="0012066D"/>
    <w:rsid w:val="001214C0"/>
    <w:rsid w:val="00123A72"/>
    <w:rsid w:val="00130199"/>
    <w:rsid w:val="001310BA"/>
    <w:rsid w:val="00131854"/>
    <w:rsid w:val="001324F0"/>
    <w:rsid w:val="00135C15"/>
    <w:rsid w:val="00140957"/>
    <w:rsid w:val="00140C4A"/>
    <w:rsid w:val="0014178F"/>
    <w:rsid w:val="0014643C"/>
    <w:rsid w:val="0014749A"/>
    <w:rsid w:val="00153AB5"/>
    <w:rsid w:val="00155287"/>
    <w:rsid w:val="0016123F"/>
    <w:rsid w:val="001621A1"/>
    <w:rsid w:val="0016365E"/>
    <w:rsid w:val="00165EDF"/>
    <w:rsid w:val="0016747C"/>
    <w:rsid w:val="0017067D"/>
    <w:rsid w:val="0017187A"/>
    <w:rsid w:val="00175DE3"/>
    <w:rsid w:val="00176390"/>
    <w:rsid w:val="00180198"/>
    <w:rsid w:val="00180ACA"/>
    <w:rsid w:val="00181E45"/>
    <w:rsid w:val="00182A74"/>
    <w:rsid w:val="00184E11"/>
    <w:rsid w:val="0019087B"/>
    <w:rsid w:val="00193832"/>
    <w:rsid w:val="00193C33"/>
    <w:rsid w:val="00193D48"/>
    <w:rsid w:val="00194EC0"/>
    <w:rsid w:val="001A1756"/>
    <w:rsid w:val="001A1F47"/>
    <w:rsid w:val="001A4B61"/>
    <w:rsid w:val="001A7810"/>
    <w:rsid w:val="001B4DAA"/>
    <w:rsid w:val="001C255B"/>
    <w:rsid w:val="001C2AC4"/>
    <w:rsid w:val="001C58F1"/>
    <w:rsid w:val="001D191D"/>
    <w:rsid w:val="001D4158"/>
    <w:rsid w:val="001D4A61"/>
    <w:rsid w:val="001D52D2"/>
    <w:rsid w:val="001E1BD0"/>
    <w:rsid w:val="001E3207"/>
    <w:rsid w:val="001E59A4"/>
    <w:rsid w:val="001E6435"/>
    <w:rsid w:val="001E751C"/>
    <w:rsid w:val="001F38EE"/>
    <w:rsid w:val="001F3B2A"/>
    <w:rsid w:val="001F4B89"/>
    <w:rsid w:val="001F4D16"/>
    <w:rsid w:val="001F605D"/>
    <w:rsid w:val="001F6B05"/>
    <w:rsid w:val="001F6E30"/>
    <w:rsid w:val="001F6E47"/>
    <w:rsid w:val="001F7EF0"/>
    <w:rsid w:val="0020111B"/>
    <w:rsid w:val="00202834"/>
    <w:rsid w:val="00204991"/>
    <w:rsid w:val="0021472E"/>
    <w:rsid w:val="0021499B"/>
    <w:rsid w:val="002155B9"/>
    <w:rsid w:val="00215E25"/>
    <w:rsid w:val="00220258"/>
    <w:rsid w:val="002215C2"/>
    <w:rsid w:val="00222475"/>
    <w:rsid w:val="002226F9"/>
    <w:rsid w:val="00224499"/>
    <w:rsid w:val="00225899"/>
    <w:rsid w:val="00226095"/>
    <w:rsid w:val="00226239"/>
    <w:rsid w:val="002265CD"/>
    <w:rsid w:val="00227106"/>
    <w:rsid w:val="00227A15"/>
    <w:rsid w:val="002347F4"/>
    <w:rsid w:val="00235916"/>
    <w:rsid w:val="0024462E"/>
    <w:rsid w:val="0024523F"/>
    <w:rsid w:val="002457CE"/>
    <w:rsid w:val="0024612F"/>
    <w:rsid w:val="00252C5A"/>
    <w:rsid w:val="0026272F"/>
    <w:rsid w:val="002634AD"/>
    <w:rsid w:val="00267056"/>
    <w:rsid w:val="002713C9"/>
    <w:rsid w:val="002722AA"/>
    <w:rsid w:val="00272D0F"/>
    <w:rsid w:val="00276F52"/>
    <w:rsid w:val="00281361"/>
    <w:rsid w:val="0028136F"/>
    <w:rsid w:val="00282186"/>
    <w:rsid w:val="00282701"/>
    <w:rsid w:val="002835C7"/>
    <w:rsid w:val="002854F7"/>
    <w:rsid w:val="002861B4"/>
    <w:rsid w:val="002862E5"/>
    <w:rsid w:val="002936FD"/>
    <w:rsid w:val="002970F8"/>
    <w:rsid w:val="002A342D"/>
    <w:rsid w:val="002A4A83"/>
    <w:rsid w:val="002A5B14"/>
    <w:rsid w:val="002B09E7"/>
    <w:rsid w:val="002B0BD5"/>
    <w:rsid w:val="002B1135"/>
    <w:rsid w:val="002B72AE"/>
    <w:rsid w:val="002B732A"/>
    <w:rsid w:val="002C1D80"/>
    <w:rsid w:val="002C2338"/>
    <w:rsid w:val="002C33BE"/>
    <w:rsid w:val="002C3960"/>
    <w:rsid w:val="002C4816"/>
    <w:rsid w:val="002C5376"/>
    <w:rsid w:val="002D078E"/>
    <w:rsid w:val="002D11E9"/>
    <w:rsid w:val="002D3397"/>
    <w:rsid w:val="002D78BC"/>
    <w:rsid w:val="002E6BF6"/>
    <w:rsid w:val="002F15DD"/>
    <w:rsid w:val="002F1F02"/>
    <w:rsid w:val="002F356B"/>
    <w:rsid w:val="002F3724"/>
    <w:rsid w:val="002F412E"/>
    <w:rsid w:val="002F66AD"/>
    <w:rsid w:val="002F6863"/>
    <w:rsid w:val="002F6ACA"/>
    <w:rsid w:val="00303FE9"/>
    <w:rsid w:val="0030565F"/>
    <w:rsid w:val="00307EF3"/>
    <w:rsid w:val="003107CF"/>
    <w:rsid w:val="00311892"/>
    <w:rsid w:val="003137D9"/>
    <w:rsid w:val="003145AA"/>
    <w:rsid w:val="00315855"/>
    <w:rsid w:val="003178BC"/>
    <w:rsid w:val="0032175E"/>
    <w:rsid w:val="00321C74"/>
    <w:rsid w:val="003235CD"/>
    <w:rsid w:val="00324EA7"/>
    <w:rsid w:val="003271B2"/>
    <w:rsid w:val="003277D3"/>
    <w:rsid w:val="00331201"/>
    <w:rsid w:val="00331636"/>
    <w:rsid w:val="00333389"/>
    <w:rsid w:val="003342C8"/>
    <w:rsid w:val="00336959"/>
    <w:rsid w:val="003463BE"/>
    <w:rsid w:val="0035002D"/>
    <w:rsid w:val="00357D53"/>
    <w:rsid w:val="00357D84"/>
    <w:rsid w:val="003610ED"/>
    <w:rsid w:val="00361BC0"/>
    <w:rsid w:val="00364E4B"/>
    <w:rsid w:val="003664D6"/>
    <w:rsid w:val="003736EA"/>
    <w:rsid w:val="0037556D"/>
    <w:rsid w:val="0037600D"/>
    <w:rsid w:val="0037732B"/>
    <w:rsid w:val="003779F2"/>
    <w:rsid w:val="003810FB"/>
    <w:rsid w:val="00384847"/>
    <w:rsid w:val="00385B38"/>
    <w:rsid w:val="0038706C"/>
    <w:rsid w:val="00391413"/>
    <w:rsid w:val="003921C6"/>
    <w:rsid w:val="0039268A"/>
    <w:rsid w:val="00392C73"/>
    <w:rsid w:val="003A1B9B"/>
    <w:rsid w:val="003A2C1C"/>
    <w:rsid w:val="003A59CF"/>
    <w:rsid w:val="003A6D64"/>
    <w:rsid w:val="003B1846"/>
    <w:rsid w:val="003B36DC"/>
    <w:rsid w:val="003B5539"/>
    <w:rsid w:val="003B65E3"/>
    <w:rsid w:val="003B6AE3"/>
    <w:rsid w:val="003B7CBF"/>
    <w:rsid w:val="003C414B"/>
    <w:rsid w:val="003C539D"/>
    <w:rsid w:val="003C5E6F"/>
    <w:rsid w:val="003C6DE0"/>
    <w:rsid w:val="003D1117"/>
    <w:rsid w:val="003D3847"/>
    <w:rsid w:val="003D390A"/>
    <w:rsid w:val="003E1D84"/>
    <w:rsid w:val="003E5229"/>
    <w:rsid w:val="003E6DBB"/>
    <w:rsid w:val="003E7B26"/>
    <w:rsid w:val="003F1F3C"/>
    <w:rsid w:val="003F2EB2"/>
    <w:rsid w:val="003F3FFA"/>
    <w:rsid w:val="003F45A6"/>
    <w:rsid w:val="0040216E"/>
    <w:rsid w:val="0040468B"/>
    <w:rsid w:val="004062A7"/>
    <w:rsid w:val="00406F9E"/>
    <w:rsid w:val="00413883"/>
    <w:rsid w:val="00413F20"/>
    <w:rsid w:val="004171EE"/>
    <w:rsid w:val="0041741E"/>
    <w:rsid w:val="00420249"/>
    <w:rsid w:val="00420654"/>
    <w:rsid w:val="00420791"/>
    <w:rsid w:val="00421C18"/>
    <w:rsid w:val="00421F99"/>
    <w:rsid w:val="004232C7"/>
    <w:rsid w:val="00423C15"/>
    <w:rsid w:val="0042433B"/>
    <w:rsid w:val="0042687B"/>
    <w:rsid w:val="00427341"/>
    <w:rsid w:val="004275EC"/>
    <w:rsid w:val="004346B8"/>
    <w:rsid w:val="00442087"/>
    <w:rsid w:val="00443BFD"/>
    <w:rsid w:val="004456D8"/>
    <w:rsid w:val="004479E4"/>
    <w:rsid w:val="004528A7"/>
    <w:rsid w:val="00452D8E"/>
    <w:rsid w:val="004548D1"/>
    <w:rsid w:val="00455C70"/>
    <w:rsid w:val="004566B6"/>
    <w:rsid w:val="0045707A"/>
    <w:rsid w:val="00457832"/>
    <w:rsid w:val="00457941"/>
    <w:rsid w:val="0046385F"/>
    <w:rsid w:val="0046472F"/>
    <w:rsid w:val="0046590B"/>
    <w:rsid w:val="00471769"/>
    <w:rsid w:val="00474819"/>
    <w:rsid w:val="004808FA"/>
    <w:rsid w:val="00480C2E"/>
    <w:rsid w:val="004818D7"/>
    <w:rsid w:val="004832F6"/>
    <w:rsid w:val="00485244"/>
    <w:rsid w:val="00485F90"/>
    <w:rsid w:val="004861F6"/>
    <w:rsid w:val="00487E17"/>
    <w:rsid w:val="00490F58"/>
    <w:rsid w:val="0049549B"/>
    <w:rsid w:val="004954A1"/>
    <w:rsid w:val="004A1096"/>
    <w:rsid w:val="004A3AA1"/>
    <w:rsid w:val="004A4F9B"/>
    <w:rsid w:val="004A5414"/>
    <w:rsid w:val="004A543C"/>
    <w:rsid w:val="004A5B4B"/>
    <w:rsid w:val="004A7719"/>
    <w:rsid w:val="004B1807"/>
    <w:rsid w:val="004B5B70"/>
    <w:rsid w:val="004C0474"/>
    <w:rsid w:val="004C0D2A"/>
    <w:rsid w:val="004C2754"/>
    <w:rsid w:val="004C2890"/>
    <w:rsid w:val="004C6A0C"/>
    <w:rsid w:val="004C7CC5"/>
    <w:rsid w:val="004D0AD3"/>
    <w:rsid w:val="004D1AA4"/>
    <w:rsid w:val="004D336C"/>
    <w:rsid w:val="004D46B9"/>
    <w:rsid w:val="004D5E07"/>
    <w:rsid w:val="004D6FB5"/>
    <w:rsid w:val="004E530C"/>
    <w:rsid w:val="004E7AF4"/>
    <w:rsid w:val="004F0CBC"/>
    <w:rsid w:val="004F5612"/>
    <w:rsid w:val="004F5CDC"/>
    <w:rsid w:val="004F7150"/>
    <w:rsid w:val="00503A85"/>
    <w:rsid w:val="00503AC7"/>
    <w:rsid w:val="00510A41"/>
    <w:rsid w:val="00511458"/>
    <w:rsid w:val="005118BC"/>
    <w:rsid w:val="005124FC"/>
    <w:rsid w:val="005131C8"/>
    <w:rsid w:val="00514478"/>
    <w:rsid w:val="005159A9"/>
    <w:rsid w:val="00520177"/>
    <w:rsid w:val="00520355"/>
    <w:rsid w:val="005220E0"/>
    <w:rsid w:val="005241E2"/>
    <w:rsid w:val="00526469"/>
    <w:rsid w:val="005307A2"/>
    <w:rsid w:val="00531F4D"/>
    <w:rsid w:val="00532819"/>
    <w:rsid w:val="00532848"/>
    <w:rsid w:val="0053294B"/>
    <w:rsid w:val="00534087"/>
    <w:rsid w:val="0053570A"/>
    <w:rsid w:val="00540FB2"/>
    <w:rsid w:val="00541D46"/>
    <w:rsid w:val="00542721"/>
    <w:rsid w:val="00543853"/>
    <w:rsid w:val="00545181"/>
    <w:rsid w:val="005516DB"/>
    <w:rsid w:val="00551742"/>
    <w:rsid w:val="00553410"/>
    <w:rsid w:val="005553E8"/>
    <w:rsid w:val="005555A0"/>
    <w:rsid w:val="00555894"/>
    <w:rsid w:val="005603ED"/>
    <w:rsid w:val="005606F4"/>
    <w:rsid w:val="00560F45"/>
    <w:rsid w:val="00560F64"/>
    <w:rsid w:val="005616E3"/>
    <w:rsid w:val="005621E3"/>
    <w:rsid w:val="005643DD"/>
    <w:rsid w:val="005648F0"/>
    <w:rsid w:val="0056765C"/>
    <w:rsid w:val="00571E87"/>
    <w:rsid w:val="00573A2E"/>
    <w:rsid w:val="005743C4"/>
    <w:rsid w:val="00576869"/>
    <w:rsid w:val="00581917"/>
    <w:rsid w:val="0058201A"/>
    <w:rsid w:val="00584404"/>
    <w:rsid w:val="00586ACE"/>
    <w:rsid w:val="00587D3E"/>
    <w:rsid w:val="00590EB8"/>
    <w:rsid w:val="00593792"/>
    <w:rsid w:val="00597ED7"/>
    <w:rsid w:val="005A3208"/>
    <w:rsid w:val="005A4884"/>
    <w:rsid w:val="005A528A"/>
    <w:rsid w:val="005A5C67"/>
    <w:rsid w:val="005A66DD"/>
    <w:rsid w:val="005B1036"/>
    <w:rsid w:val="005B48B1"/>
    <w:rsid w:val="005C1184"/>
    <w:rsid w:val="005C1C7E"/>
    <w:rsid w:val="005C3A16"/>
    <w:rsid w:val="005C3DC2"/>
    <w:rsid w:val="005C5273"/>
    <w:rsid w:val="005C589D"/>
    <w:rsid w:val="005C7008"/>
    <w:rsid w:val="005D18DD"/>
    <w:rsid w:val="005E07AE"/>
    <w:rsid w:val="005E3789"/>
    <w:rsid w:val="005E699F"/>
    <w:rsid w:val="005F1B48"/>
    <w:rsid w:val="005F4C63"/>
    <w:rsid w:val="005F681D"/>
    <w:rsid w:val="006004A4"/>
    <w:rsid w:val="00600D27"/>
    <w:rsid w:val="0060475C"/>
    <w:rsid w:val="00605029"/>
    <w:rsid w:val="00605253"/>
    <w:rsid w:val="00607948"/>
    <w:rsid w:val="00610402"/>
    <w:rsid w:val="006106E4"/>
    <w:rsid w:val="00612BC2"/>
    <w:rsid w:val="0061384B"/>
    <w:rsid w:val="00614016"/>
    <w:rsid w:val="00615A78"/>
    <w:rsid w:val="006209E4"/>
    <w:rsid w:val="00625407"/>
    <w:rsid w:val="00632FFC"/>
    <w:rsid w:val="0063432F"/>
    <w:rsid w:val="006373DC"/>
    <w:rsid w:val="0064177D"/>
    <w:rsid w:val="0064201F"/>
    <w:rsid w:val="00645E31"/>
    <w:rsid w:val="006469A7"/>
    <w:rsid w:val="00647A12"/>
    <w:rsid w:val="00647C91"/>
    <w:rsid w:val="00650765"/>
    <w:rsid w:val="00650A69"/>
    <w:rsid w:val="006534C9"/>
    <w:rsid w:val="00653765"/>
    <w:rsid w:val="00654312"/>
    <w:rsid w:val="0065556D"/>
    <w:rsid w:val="006578E4"/>
    <w:rsid w:val="006600A2"/>
    <w:rsid w:val="00660268"/>
    <w:rsid w:val="00661BF5"/>
    <w:rsid w:val="006652E1"/>
    <w:rsid w:val="00665381"/>
    <w:rsid w:val="00670048"/>
    <w:rsid w:val="00673EB2"/>
    <w:rsid w:val="006752D1"/>
    <w:rsid w:val="006762E3"/>
    <w:rsid w:val="00676661"/>
    <w:rsid w:val="00691934"/>
    <w:rsid w:val="0069265E"/>
    <w:rsid w:val="00694E4C"/>
    <w:rsid w:val="0069692E"/>
    <w:rsid w:val="006A11CB"/>
    <w:rsid w:val="006A3005"/>
    <w:rsid w:val="006A6FE0"/>
    <w:rsid w:val="006B2619"/>
    <w:rsid w:val="006B2D37"/>
    <w:rsid w:val="006B45D1"/>
    <w:rsid w:val="006B4A22"/>
    <w:rsid w:val="006B53E6"/>
    <w:rsid w:val="006B5CBF"/>
    <w:rsid w:val="006B716A"/>
    <w:rsid w:val="006C1B82"/>
    <w:rsid w:val="006C5800"/>
    <w:rsid w:val="006C644D"/>
    <w:rsid w:val="006C71AD"/>
    <w:rsid w:val="006D0091"/>
    <w:rsid w:val="006D2AAE"/>
    <w:rsid w:val="006D5390"/>
    <w:rsid w:val="006D79B1"/>
    <w:rsid w:val="006E2C21"/>
    <w:rsid w:val="006F0FDD"/>
    <w:rsid w:val="006F2514"/>
    <w:rsid w:val="006F25FA"/>
    <w:rsid w:val="006F4155"/>
    <w:rsid w:val="006F54AC"/>
    <w:rsid w:val="006F5653"/>
    <w:rsid w:val="006F7075"/>
    <w:rsid w:val="006F710D"/>
    <w:rsid w:val="00701A02"/>
    <w:rsid w:val="00702261"/>
    <w:rsid w:val="00703163"/>
    <w:rsid w:val="0070320A"/>
    <w:rsid w:val="00704CE6"/>
    <w:rsid w:val="00707081"/>
    <w:rsid w:val="00707C69"/>
    <w:rsid w:val="00715A70"/>
    <w:rsid w:val="00716F47"/>
    <w:rsid w:val="00717689"/>
    <w:rsid w:val="00717DA1"/>
    <w:rsid w:val="00717EEA"/>
    <w:rsid w:val="00720085"/>
    <w:rsid w:val="0072012D"/>
    <w:rsid w:val="00721067"/>
    <w:rsid w:val="00722F34"/>
    <w:rsid w:val="00725520"/>
    <w:rsid w:val="00725AF1"/>
    <w:rsid w:val="0072750F"/>
    <w:rsid w:val="00730054"/>
    <w:rsid w:val="007317B2"/>
    <w:rsid w:val="0073299B"/>
    <w:rsid w:val="00732BFB"/>
    <w:rsid w:val="007357FF"/>
    <w:rsid w:val="00735DEA"/>
    <w:rsid w:val="00737302"/>
    <w:rsid w:val="0074188E"/>
    <w:rsid w:val="00741D54"/>
    <w:rsid w:val="0074405C"/>
    <w:rsid w:val="00750647"/>
    <w:rsid w:val="00753441"/>
    <w:rsid w:val="00753CFB"/>
    <w:rsid w:val="007549BF"/>
    <w:rsid w:val="007554C5"/>
    <w:rsid w:val="00757F18"/>
    <w:rsid w:val="00760698"/>
    <w:rsid w:val="007640C9"/>
    <w:rsid w:val="0076460C"/>
    <w:rsid w:val="00764621"/>
    <w:rsid w:val="007755A3"/>
    <w:rsid w:val="00781C7E"/>
    <w:rsid w:val="007839C3"/>
    <w:rsid w:val="0078483D"/>
    <w:rsid w:val="00786560"/>
    <w:rsid w:val="007871C8"/>
    <w:rsid w:val="007901AF"/>
    <w:rsid w:val="00790D16"/>
    <w:rsid w:val="00792B34"/>
    <w:rsid w:val="00793BDE"/>
    <w:rsid w:val="007949A6"/>
    <w:rsid w:val="00794B4E"/>
    <w:rsid w:val="007A018D"/>
    <w:rsid w:val="007A6508"/>
    <w:rsid w:val="007A75C4"/>
    <w:rsid w:val="007B1CC7"/>
    <w:rsid w:val="007B2730"/>
    <w:rsid w:val="007B3609"/>
    <w:rsid w:val="007C1829"/>
    <w:rsid w:val="007C34FD"/>
    <w:rsid w:val="007C528C"/>
    <w:rsid w:val="007C5D59"/>
    <w:rsid w:val="007C63E3"/>
    <w:rsid w:val="007C7C3A"/>
    <w:rsid w:val="007D7A70"/>
    <w:rsid w:val="007E1A25"/>
    <w:rsid w:val="007E3EAA"/>
    <w:rsid w:val="007E7A12"/>
    <w:rsid w:val="007F0216"/>
    <w:rsid w:val="007F043A"/>
    <w:rsid w:val="007F1C35"/>
    <w:rsid w:val="007F422B"/>
    <w:rsid w:val="007F5239"/>
    <w:rsid w:val="007F5835"/>
    <w:rsid w:val="007F5AE0"/>
    <w:rsid w:val="007F6E0B"/>
    <w:rsid w:val="007F7E4A"/>
    <w:rsid w:val="007F7E78"/>
    <w:rsid w:val="00800350"/>
    <w:rsid w:val="0080148A"/>
    <w:rsid w:val="00801E09"/>
    <w:rsid w:val="008114BC"/>
    <w:rsid w:val="00815439"/>
    <w:rsid w:val="008158D4"/>
    <w:rsid w:val="00815D7F"/>
    <w:rsid w:val="00816D7B"/>
    <w:rsid w:val="00820348"/>
    <w:rsid w:val="00820DD1"/>
    <w:rsid w:val="0082513F"/>
    <w:rsid w:val="00825BC3"/>
    <w:rsid w:val="008302CA"/>
    <w:rsid w:val="0083159C"/>
    <w:rsid w:val="00831C14"/>
    <w:rsid w:val="0083294B"/>
    <w:rsid w:val="00833935"/>
    <w:rsid w:val="00833D28"/>
    <w:rsid w:val="00834E97"/>
    <w:rsid w:val="0083618D"/>
    <w:rsid w:val="008365F4"/>
    <w:rsid w:val="00845F55"/>
    <w:rsid w:val="008501D1"/>
    <w:rsid w:val="00855243"/>
    <w:rsid w:val="008568C1"/>
    <w:rsid w:val="0085706C"/>
    <w:rsid w:val="00862038"/>
    <w:rsid w:val="0086542D"/>
    <w:rsid w:val="008675DD"/>
    <w:rsid w:val="00867CC6"/>
    <w:rsid w:val="00871AA8"/>
    <w:rsid w:val="00872010"/>
    <w:rsid w:val="0087441A"/>
    <w:rsid w:val="00880031"/>
    <w:rsid w:val="008806DD"/>
    <w:rsid w:val="00880B69"/>
    <w:rsid w:val="00881248"/>
    <w:rsid w:val="0088733F"/>
    <w:rsid w:val="008874B1"/>
    <w:rsid w:val="0089105D"/>
    <w:rsid w:val="008917E8"/>
    <w:rsid w:val="00891810"/>
    <w:rsid w:val="0089277C"/>
    <w:rsid w:val="00894E5F"/>
    <w:rsid w:val="00895B54"/>
    <w:rsid w:val="008A377F"/>
    <w:rsid w:val="008A4182"/>
    <w:rsid w:val="008B00F9"/>
    <w:rsid w:val="008B0C71"/>
    <w:rsid w:val="008B111B"/>
    <w:rsid w:val="008B3C1A"/>
    <w:rsid w:val="008B3D1D"/>
    <w:rsid w:val="008B589C"/>
    <w:rsid w:val="008B6EE1"/>
    <w:rsid w:val="008C03FE"/>
    <w:rsid w:val="008C6B3F"/>
    <w:rsid w:val="008D00DD"/>
    <w:rsid w:val="008D255E"/>
    <w:rsid w:val="008D2804"/>
    <w:rsid w:val="008D3057"/>
    <w:rsid w:val="008D4036"/>
    <w:rsid w:val="008D4C68"/>
    <w:rsid w:val="008D5B70"/>
    <w:rsid w:val="008E0655"/>
    <w:rsid w:val="008E21F9"/>
    <w:rsid w:val="008E5BCF"/>
    <w:rsid w:val="008E7BFF"/>
    <w:rsid w:val="008F0B12"/>
    <w:rsid w:val="008F15BD"/>
    <w:rsid w:val="008F20CF"/>
    <w:rsid w:val="008F2343"/>
    <w:rsid w:val="008F2B04"/>
    <w:rsid w:val="008F45CF"/>
    <w:rsid w:val="008F4F7C"/>
    <w:rsid w:val="008F52C4"/>
    <w:rsid w:val="0090067C"/>
    <w:rsid w:val="00900AB7"/>
    <w:rsid w:val="0090371D"/>
    <w:rsid w:val="009037B1"/>
    <w:rsid w:val="009107D8"/>
    <w:rsid w:val="00910860"/>
    <w:rsid w:val="009116D7"/>
    <w:rsid w:val="00912394"/>
    <w:rsid w:val="00912B58"/>
    <w:rsid w:val="0091591B"/>
    <w:rsid w:val="00922BAE"/>
    <w:rsid w:val="00924EF5"/>
    <w:rsid w:val="00927821"/>
    <w:rsid w:val="00941775"/>
    <w:rsid w:val="00945992"/>
    <w:rsid w:val="00945CFB"/>
    <w:rsid w:val="0094686A"/>
    <w:rsid w:val="0095466D"/>
    <w:rsid w:val="00954AB7"/>
    <w:rsid w:val="00957C01"/>
    <w:rsid w:val="0096188B"/>
    <w:rsid w:val="00962FCD"/>
    <w:rsid w:val="00966E2D"/>
    <w:rsid w:val="009743D9"/>
    <w:rsid w:val="00977615"/>
    <w:rsid w:val="00977B58"/>
    <w:rsid w:val="00981B0A"/>
    <w:rsid w:val="009A2137"/>
    <w:rsid w:val="009A5391"/>
    <w:rsid w:val="009A60F6"/>
    <w:rsid w:val="009A6938"/>
    <w:rsid w:val="009A74CC"/>
    <w:rsid w:val="009B070A"/>
    <w:rsid w:val="009B09B2"/>
    <w:rsid w:val="009B1629"/>
    <w:rsid w:val="009B5E7A"/>
    <w:rsid w:val="009B6D0B"/>
    <w:rsid w:val="009B7382"/>
    <w:rsid w:val="009B7441"/>
    <w:rsid w:val="009B7E24"/>
    <w:rsid w:val="009C0A55"/>
    <w:rsid w:val="009D0AE3"/>
    <w:rsid w:val="009D0D5F"/>
    <w:rsid w:val="009D2431"/>
    <w:rsid w:val="009D29E6"/>
    <w:rsid w:val="009D5894"/>
    <w:rsid w:val="009D5956"/>
    <w:rsid w:val="009D5A85"/>
    <w:rsid w:val="009D62AB"/>
    <w:rsid w:val="009D6626"/>
    <w:rsid w:val="009D7629"/>
    <w:rsid w:val="009E1069"/>
    <w:rsid w:val="009E5A1F"/>
    <w:rsid w:val="009E7296"/>
    <w:rsid w:val="009E72C8"/>
    <w:rsid w:val="009E7DDE"/>
    <w:rsid w:val="009F00FF"/>
    <w:rsid w:val="00A0106F"/>
    <w:rsid w:val="00A0514B"/>
    <w:rsid w:val="00A055C9"/>
    <w:rsid w:val="00A06E4F"/>
    <w:rsid w:val="00A074B5"/>
    <w:rsid w:val="00A076FE"/>
    <w:rsid w:val="00A10C92"/>
    <w:rsid w:val="00A11904"/>
    <w:rsid w:val="00A11CB0"/>
    <w:rsid w:val="00A12DC4"/>
    <w:rsid w:val="00A15715"/>
    <w:rsid w:val="00A166FB"/>
    <w:rsid w:val="00A237F7"/>
    <w:rsid w:val="00A25589"/>
    <w:rsid w:val="00A272BE"/>
    <w:rsid w:val="00A330CD"/>
    <w:rsid w:val="00A34E34"/>
    <w:rsid w:val="00A35A49"/>
    <w:rsid w:val="00A368EA"/>
    <w:rsid w:val="00A37E54"/>
    <w:rsid w:val="00A40F03"/>
    <w:rsid w:val="00A412B5"/>
    <w:rsid w:val="00A4160F"/>
    <w:rsid w:val="00A41C4D"/>
    <w:rsid w:val="00A47527"/>
    <w:rsid w:val="00A51F93"/>
    <w:rsid w:val="00A5350F"/>
    <w:rsid w:val="00A544CC"/>
    <w:rsid w:val="00A553DB"/>
    <w:rsid w:val="00A55B4B"/>
    <w:rsid w:val="00A567B3"/>
    <w:rsid w:val="00A57B21"/>
    <w:rsid w:val="00A60D98"/>
    <w:rsid w:val="00A63B97"/>
    <w:rsid w:val="00A65EC8"/>
    <w:rsid w:val="00A6677B"/>
    <w:rsid w:val="00A759E8"/>
    <w:rsid w:val="00A77366"/>
    <w:rsid w:val="00A77F56"/>
    <w:rsid w:val="00A8082F"/>
    <w:rsid w:val="00A82736"/>
    <w:rsid w:val="00A85B73"/>
    <w:rsid w:val="00A86D6E"/>
    <w:rsid w:val="00A91557"/>
    <w:rsid w:val="00A92287"/>
    <w:rsid w:val="00A9281E"/>
    <w:rsid w:val="00A951EA"/>
    <w:rsid w:val="00AA3ED1"/>
    <w:rsid w:val="00AA4D7B"/>
    <w:rsid w:val="00AB0D57"/>
    <w:rsid w:val="00AB2ADB"/>
    <w:rsid w:val="00AB3489"/>
    <w:rsid w:val="00AB77BD"/>
    <w:rsid w:val="00AC5AEB"/>
    <w:rsid w:val="00AD0B61"/>
    <w:rsid w:val="00AD10D9"/>
    <w:rsid w:val="00AE10B2"/>
    <w:rsid w:val="00AE15F3"/>
    <w:rsid w:val="00AE1800"/>
    <w:rsid w:val="00AE19DD"/>
    <w:rsid w:val="00AE2D89"/>
    <w:rsid w:val="00AE4135"/>
    <w:rsid w:val="00AE56E9"/>
    <w:rsid w:val="00AE58EE"/>
    <w:rsid w:val="00AE6562"/>
    <w:rsid w:val="00AF0E73"/>
    <w:rsid w:val="00AF1A09"/>
    <w:rsid w:val="00AF1E3B"/>
    <w:rsid w:val="00AF26BC"/>
    <w:rsid w:val="00AF77BB"/>
    <w:rsid w:val="00AF7957"/>
    <w:rsid w:val="00B0008F"/>
    <w:rsid w:val="00B0177C"/>
    <w:rsid w:val="00B04334"/>
    <w:rsid w:val="00B05DEA"/>
    <w:rsid w:val="00B05F0F"/>
    <w:rsid w:val="00B06487"/>
    <w:rsid w:val="00B06846"/>
    <w:rsid w:val="00B140DC"/>
    <w:rsid w:val="00B14BB7"/>
    <w:rsid w:val="00B179DB"/>
    <w:rsid w:val="00B24A91"/>
    <w:rsid w:val="00B270FE"/>
    <w:rsid w:val="00B34510"/>
    <w:rsid w:val="00B345E0"/>
    <w:rsid w:val="00B34906"/>
    <w:rsid w:val="00B42344"/>
    <w:rsid w:val="00B4474B"/>
    <w:rsid w:val="00B44CB6"/>
    <w:rsid w:val="00B458F1"/>
    <w:rsid w:val="00B50F01"/>
    <w:rsid w:val="00B50F2D"/>
    <w:rsid w:val="00B54572"/>
    <w:rsid w:val="00B5610B"/>
    <w:rsid w:val="00B568C9"/>
    <w:rsid w:val="00B575BE"/>
    <w:rsid w:val="00B57FF6"/>
    <w:rsid w:val="00B615FB"/>
    <w:rsid w:val="00B62DE2"/>
    <w:rsid w:val="00B64153"/>
    <w:rsid w:val="00B65977"/>
    <w:rsid w:val="00B666A5"/>
    <w:rsid w:val="00B709F3"/>
    <w:rsid w:val="00B70B07"/>
    <w:rsid w:val="00B73CA3"/>
    <w:rsid w:val="00B76129"/>
    <w:rsid w:val="00B77FFE"/>
    <w:rsid w:val="00B806F8"/>
    <w:rsid w:val="00B82663"/>
    <w:rsid w:val="00B83A9A"/>
    <w:rsid w:val="00B84AB0"/>
    <w:rsid w:val="00B85365"/>
    <w:rsid w:val="00B85686"/>
    <w:rsid w:val="00B85A3B"/>
    <w:rsid w:val="00B870EA"/>
    <w:rsid w:val="00B87208"/>
    <w:rsid w:val="00B90104"/>
    <w:rsid w:val="00B91005"/>
    <w:rsid w:val="00B91387"/>
    <w:rsid w:val="00B92BE9"/>
    <w:rsid w:val="00B968C2"/>
    <w:rsid w:val="00BA02DC"/>
    <w:rsid w:val="00BA632A"/>
    <w:rsid w:val="00BA6E90"/>
    <w:rsid w:val="00BA7455"/>
    <w:rsid w:val="00BA7AB2"/>
    <w:rsid w:val="00BB247E"/>
    <w:rsid w:val="00BB3865"/>
    <w:rsid w:val="00BB6AE2"/>
    <w:rsid w:val="00BC0000"/>
    <w:rsid w:val="00BD136B"/>
    <w:rsid w:val="00BD6B4B"/>
    <w:rsid w:val="00BD7E9C"/>
    <w:rsid w:val="00BE0873"/>
    <w:rsid w:val="00BE0A1D"/>
    <w:rsid w:val="00BE5DD4"/>
    <w:rsid w:val="00BF0657"/>
    <w:rsid w:val="00BF2274"/>
    <w:rsid w:val="00BF39A1"/>
    <w:rsid w:val="00C0308E"/>
    <w:rsid w:val="00C052E5"/>
    <w:rsid w:val="00C11472"/>
    <w:rsid w:val="00C118A9"/>
    <w:rsid w:val="00C11C7D"/>
    <w:rsid w:val="00C160D3"/>
    <w:rsid w:val="00C1627E"/>
    <w:rsid w:val="00C163A4"/>
    <w:rsid w:val="00C230B5"/>
    <w:rsid w:val="00C25AB5"/>
    <w:rsid w:val="00C26580"/>
    <w:rsid w:val="00C32CE3"/>
    <w:rsid w:val="00C32DAC"/>
    <w:rsid w:val="00C35788"/>
    <w:rsid w:val="00C40341"/>
    <w:rsid w:val="00C41B10"/>
    <w:rsid w:val="00C42580"/>
    <w:rsid w:val="00C44BAE"/>
    <w:rsid w:val="00C52540"/>
    <w:rsid w:val="00C52A44"/>
    <w:rsid w:val="00C578A7"/>
    <w:rsid w:val="00C57903"/>
    <w:rsid w:val="00C57FCF"/>
    <w:rsid w:val="00C6033D"/>
    <w:rsid w:val="00C61FC3"/>
    <w:rsid w:val="00C64137"/>
    <w:rsid w:val="00C714A8"/>
    <w:rsid w:val="00C72B5F"/>
    <w:rsid w:val="00C739A1"/>
    <w:rsid w:val="00C74B2A"/>
    <w:rsid w:val="00C7558A"/>
    <w:rsid w:val="00C76AFB"/>
    <w:rsid w:val="00C856B7"/>
    <w:rsid w:val="00C85ED7"/>
    <w:rsid w:val="00C9007E"/>
    <w:rsid w:val="00C96A99"/>
    <w:rsid w:val="00CA1817"/>
    <w:rsid w:val="00CA4309"/>
    <w:rsid w:val="00CA559D"/>
    <w:rsid w:val="00CA6AAA"/>
    <w:rsid w:val="00CA734E"/>
    <w:rsid w:val="00CA7BC6"/>
    <w:rsid w:val="00CB08D0"/>
    <w:rsid w:val="00CB108D"/>
    <w:rsid w:val="00CB1BC7"/>
    <w:rsid w:val="00CB342B"/>
    <w:rsid w:val="00CB387C"/>
    <w:rsid w:val="00CC0CF2"/>
    <w:rsid w:val="00CC38D0"/>
    <w:rsid w:val="00CC3F97"/>
    <w:rsid w:val="00CC4BAA"/>
    <w:rsid w:val="00CC5127"/>
    <w:rsid w:val="00CC6596"/>
    <w:rsid w:val="00CD5666"/>
    <w:rsid w:val="00CE5745"/>
    <w:rsid w:val="00CE6F5A"/>
    <w:rsid w:val="00CF0E3B"/>
    <w:rsid w:val="00CF2DA7"/>
    <w:rsid w:val="00CF3C8F"/>
    <w:rsid w:val="00CF3F59"/>
    <w:rsid w:val="00CF4345"/>
    <w:rsid w:val="00CF5FEB"/>
    <w:rsid w:val="00CF6221"/>
    <w:rsid w:val="00D0070B"/>
    <w:rsid w:val="00D03141"/>
    <w:rsid w:val="00D05922"/>
    <w:rsid w:val="00D12E81"/>
    <w:rsid w:val="00D13CD2"/>
    <w:rsid w:val="00D14332"/>
    <w:rsid w:val="00D14EE6"/>
    <w:rsid w:val="00D16852"/>
    <w:rsid w:val="00D1689B"/>
    <w:rsid w:val="00D221FB"/>
    <w:rsid w:val="00D23008"/>
    <w:rsid w:val="00D23C9E"/>
    <w:rsid w:val="00D24C2E"/>
    <w:rsid w:val="00D33101"/>
    <w:rsid w:val="00D43B2D"/>
    <w:rsid w:val="00D50349"/>
    <w:rsid w:val="00D52D05"/>
    <w:rsid w:val="00D55D5F"/>
    <w:rsid w:val="00D62354"/>
    <w:rsid w:val="00D6502B"/>
    <w:rsid w:val="00D65CA7"/>
    <w:rsid w:val="00D712CE"/>
    <w:rsid w:val="00D73FF6"/>
    <w:rsid w:val="00D80B19"/>
    <w:rsid w:val="00D853FD"/>
    <w:rsid w:val="00D8777D"/>
    <w:rsid w:val="00D90283"/>
    <w:rsid w:val="00D932E9"/>
    <w:rsid w:val="00D97130"/>
    <w:rsid w:val="00D97401"/>
    <w:rsid w:val="00DA140F"/>
    <w:rsid w:val="00DA3623"/>
    <w:rsid w:val="00DA4B0C"/>
    <w:rsid w:val="00DA4EA0"/>
    <w:rsid w:val="00DB1F99"/>
    <w:rsid w:val="00DB672C"/>
    <w:rsid w:val="00DB6C61"/>
    <w:rsid w:val="00DC0DC6"/>
    <w:rsid w:val="00DC3BE9"/>
    <w:rsid w:val="00DC42D8"/>
    <w:rsid w:val="00DC434A"/>
    <w:rsid w:val="00DC6457"/>
    <w:rsid w:val="00DD28DD"/>
    <w:rsid w:val="00DD42D4"/>
    <w:rsid w:val="00DD5972"/>
    <w:rsid w:val="00DD5B93"/>
    <w:rsid w:val="00DD5E9A"/>
    <w:rsid w:val="00DD7D12"/>
    <w:rsid w:val="00DD7D6E"/>
    <w:rsid w:val="00DE1CF2"/>
    <w:rsid w:val="00DE5952"/>
    <w:rsid w:val="00DE659E"/>
    <w:rsid w:val="00DF0BBC"/>
    <w:rsid w:val="00DF286A"/>
    <w:rsid w:val="00DF60D5"/>
    <w:rsid w:val="00DF62D2"/>
    <w:rsid w:val="00DF635B"/>
    <w:rsid w:val="00E023BD"/>
    <w:rsid w:val="00E02B23"/>
    <w:rsid w:val="00E071BA"/>
    <w:rsid w:val="00E10D56"/>
    <w:rsid w:val="00E12CE8"/>
    <w:rsid w:val="00E14DDC"/>
    <w:rsid w:val="00E15B2B"/>
    <w:rsid w:val="00E165FB"/>
    <w:rsid w:val="00E20989"/>
    <w:rsid w:val="00E249F1"/>
    <w:rsid w:val="00E2595E"/>
    <w:rsid w:val="00E25A0B"/>
    <w:rsid w:val="00E27B8C"/>
    <w:rsid w:val="00E311D4"/>
    <w:rsid w:val="00E3279F"/>
    <w:rsid w:val="00E37D46"/>
    <w:rsid w:val="00E41B1B"/>
    <w:rsid w:val="00E4209D"/>
    <w:rsid w:val="00E43D91"/>
    <w:rsid w:val="00E45804"/>
    <w:rsid w:val="00E46860"/>
    <w:rsid w:val="00E53AAE"/>
    <w:rsid w:val="00E546D5"/>
    <w:rsid w:val="00E55234"/>
    <w:rsid w:val="00E55249"/>
    <w:rsid w:val="00E55508"/>
    <w:rsid w:val="00E55CEE"/>
    <w:rsid w:val="00E55EBF"/>
    <w:rsid w:val="00E644BC"/>
    <w:rsid w:val="00E65E88"/>
    <w:rsid w:val="00E6625E"/>
    <w:rsid w:val="00E67D99"/>
    <w:rsid w:val="00E71159"/>
    <w:rsid w:val="00E75C55"/>
    <w:rsid w:val="00E75CFF"/>
    <w:rsid w:val="00E800C5"/>
    <w:rsid w:val="00E83040"/>
    <w:rsid w:val="00E84426"/>
    <w:rsid w:val="00E85F2C"/>
    <w:rsid w:val="00E86DB8"/>
    <w:rsid w:val="00E86E84"/>
    <w:rsid w:val="00E8786D"/>
    <w:rsid w:val="00E9260E"/>
    <w:rsid w:val="00E93283"/>
    <w:rsid w:val="00E9793C"/>
    <w:rsid w:val="00E97B82"/>
    <w:rsid w:val="00E97ECC"/>
    <w:rsid w:val="00EA1268"/>
    <w:rsid w:val="00EA2308"/>
    <w:rsid w:val="00EA3240"/>
    <w:rsid w:val="00EA3C78"/>
    <w:rsid w:val="00EA3E1C"/>
    <w:rsid w:val="00EA5F4A"/>
    <w:rsid w:val="00EA6526"/>
    <w:rsid w:val="00EA72D7"/>
    <w:rsid w:val="00EB1111"/>
    <w:rsid w:val="00EB1F01"/>
    <w:rsid w:val="00EB2C1B"/>
    <w:rsid w:val="00EB6186"/>
    <w:rsid w:val="00EC140F"/>
    <w:rsid w:val="00EC1D09"/>
    <w:rsid w:val="00EC256F"/>
    <w:rsid w:val="00EC272E"/>
    <w:rsid w:val="00EC2EBF"/>
    <w:rsid w:val="00EC3786"/>
    <w:rsid w:val="00EC75EF"/>
    <w:rsid w:val="00ED02FA"/>
    <w:rsid w:val="00ED03AA"/>
    <w:rsid w:val="00ED1208"/>
    <w:rsid w:val="00ED19D1"/>
    <w:rsid w:val="00ED56AF"/>
    <w:rsid w:val="00ED5F46"/>
    <w:rsid w:val="00EE1067"/>
    <w:rsid w:val="00EE3F16"/>
    <w:rsid w:val="00EE552A"/>
    <w:rsid w:val="00EF0508"/>
    <w:rsid w:val="00EF0BD8"/>
    <w:rsid w:val="00EF2CD1"/>
    <w:rsid w:val="00EF2F1D"/>
    <w:rsid w:val="00EF4F44"/>
    <w:rsid w:val="00EF5898"/>
    <w:rsid w:val="00EF5BF6"/>
    <w:rsid w:val="00EF5D04"/>
    <w:rsid w:val="00F019B5"/>
    <w:rsid w:val="00F02C5D"/>
    <w:rsid w:val="00F038F2"/>
    <w:rsid w:val="00F0404B"/>
    <w:rsid w:val="00F04E7C"/>
    <w:rsid w:val="00F07A1B"/>
    <w:rsid w:val="00F12666"/>
    <w:rsid w:val="00F130FC"/>
    <w:rsid w:val="00F15F2C"/>
    <w:rsid w:val="00F21493"/>
    <w:rsid w:val="00F26753"/>
    <w:rsid w:val="00F306AA"/>
    <w:rsid w:val="00F3430A"/>
    <w:rsid w:val="00F40660"/>
    <w:rsid w:val="00F43C3E"/>
    <w:rsid w:val="00F543B5"/>
    <w:rsid w:val="00F5527B"/>
    <w:rsid w:val="00F5542F"/>
    <w:rsid w:val="00F55E37"/>
    <w:rsid w:val="00F57764"/>
    <w:rsid w:val="00F60704"/>
    <w:rsid w:val="00F63AB7"/>
    <w:rsid w:val="00F66990"/>
    <w:rsid w:val="00F70F29"/>
    <w:rsid w:val="00F72BB1"/>
    <w:rsid w:val="00F738EC"/>
    <w:rsid w:val="00F73E37"/>
    <w:rsid w:val="00F74A4B"/>
    <w:rsid w:val="00F8297E"/>
    <w:rsid w:val="00F82A46"/>
    <w:rsid w:val="00F834A0"/>
    <w:rsid w:val="00F83FD2"/>
    <w:rsid w:val="00F8583E"/>
    <w:rsid w:val="00F86F83"/>
    <w:rsid w:val="00F90108"/>
    <w:rsid w:val="00F94BED"/>
    <w:rsid w:val="00F96605"/>
    <w:rsid w:val="00FA32E7"/>
    <w:rsid w:val="00FA3441"/>
    <w:rsid w:val="00FA7511"/>
    <w:rsid w:val="00FB0F01"/>
    <w:rsid w:val="00FB2F05"/>
    <w:rsid w:val="00FB6598"/>
    <w:rsid w:val="00FC165A"/>
    <w:rsid w:val="00FC3E16"/>
    <w:rsid w:val="00FC7627"/>
    <w:rsid w:val="00FD018E"/>
    <w:rsid w:val="00FD0F53"/>
    <w:rsid w:val="00FD10F3"/>
    <w:rsid w:val="00FD1424"/>
    <w:rsid w:val="00FD2FD4"/>
    <w:rsid w:val="00FD3B92"/>
    <w:rsid w:val="00FD5D1B"/>
    <w:rsid w:val="00FE1302"/>
    <w:rsid w:val="00FE229E"/>
    <w:rsid w:val="00FE3FE3"/>
    <w:rsid w:val="00FE5E3D"/>
    <w:rsid w:val="00FE620B"/>
    <w:rsid w:val="00FE72E9"/>
    <w:rsid w:val="00FF60D5"/>
    <w:rsid w:val="00FF6A50"/>
    <w:rsid w:val="00FF7DC3"/>
    <w:rsid w:val="04C94275"/>
    <w:rsid w:val="1A15F4CE"/>
    <w:rsid w:val="4A0E7B89"/>
    <w:rsid w:val="71450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39748D"/>
  <w15:chartTrackingRefBased/>
  <w15:docId w15:val="{491DC541-8DF7-42B0-BA5E-485E7A4D06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6959"/>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rsid w:val="00027ACD"/>
    <w:pPr>
      <w:tabs>
        <w:tab w:val="center" w:pos="4680"/>
        <w:tab w:val="right" w:pos="9360"/>
      </w:tabs>
    </w:pPr>
  </w:style>
  <w:style w:type="character" w:styleId="HeaderChar" w:customStyle="1">
    <w:name w:val="Header Char"/>
    <w:link w:val="Header"/>
    <w:rsid w:val="00027ACD"/>
    <w:rPr>
      <w:sz w:val="24"/>
      <w:szCs w:val="24"/>
    </w:rPr>
  </w:style>
  <w:style w:type="paragraph" w:styleId="Footer">
    <w:name w:val="footer"/>
    <w:basedOn w:val="Normal"/>
    <w:link w:val="FooterChar"/>
    <w:rsid w:val="00027ACD"/>
    <w:pPr>
      <w:tabs>
        <w:tab w:val="center" w:pos="4680"/>
        <w:tab w:val="right" w:pos="9360"/>
      </w:tabs>
    </w:pPr>
  </w:style>
  <w:style w:type="character" w:styleId="FooterChar" w:customStyle="1">
    <w:name w:val="Footer Char"/>
    <w:link w:val="Footer"/>
    <w:rsid w:val="00027ACD"/>
    <w:rPr>
      <w:sz w:val="24"/>
      <w:szCs w:val="24"/>
    </w:rPr>
  </w:style>
  <w:style w:type="paragraph" w:styleId="NormalWeb">
    <w:name w:val="Normal (Web)"/>
    <w:basedOn w:val="Normal"/>
    <w:uiPriority w:val="99"/>
    <w:unhideWhenUsed/>
    <w:rsid w:val="00E67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001755">
      <w:bodyDiv w:val="1"/>
      <w:marLeft w:val="0"/>
      <w:marRight w:val="0"/>
      <w:marTop w:val="0"/>
      <w:marBottom w:val="0"/>
      <w:divBdr>
        <w:top w:val="none" w:sz="0" w:space="0" w:color="auto"/>
        <w:left w:val="none" w:sz="0" w:space="0" w:color="auto"/>
        <w:bottom w:val="none" w:sz="0" w:space="0" w:color="auto"/>
        <w:right w:val="none" w:sz="0" w:space="0" w:color="auto"/>
      </w:divBdr>
    </w:div>
    <w:div w:id="10111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Caterpillar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PROVIDER NAME:</dc:title>
  <dc:subject/>
  <dc:creator>Dana</dc:creator>
  <keywords/>
  <lastModifiedBy>M Naik</lastModifiedBy>
  <revision>7</revision>
  <dcterms:created xsi:type="dcterms:W3CDTF">2024-12-24T04:27:00.0000000Z</dcterms:created>
  <dcterms:modified xsi:type="dcterms:W3CDTF">2025-01-01T22:12:20.8956822Z</dcterms:modified>
</coreProperties>
</file>