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5B99B"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kern w:val="0"/>
          <w14:ligatures w14:val="none"/>
        </w:rPr>
        <w:t>[Letterhead]</w:t>
      </w:r>
    </w:p>
    <w:p w14:paraId="40DE4FE4"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Amit Bhandarkar, MD</w:t>
      </w:r>
      <w:r w:rsidRPr="00A14D43">
        <w:rPr>
          <w:rFonts w:ascii="Times New Roman" w:eastAsia="Times New Roman" w:hAnsi="Times New Roman" w:cs="Times New Roman"/>
          <w:kern w:val="0"/>
          <w14:ligatures w14:val="none"/>
        </w:rPr>
        <w:br/>
        <w:t>Orthopaedic Surgery</w:t>
      </w:r>
      <w:r w:rsidRPr="00A14D43">
        <w:rPr>
          <w:rFonts w:ascii="Times New Roman" w:eastAsia="Times New Roman" w:hAnsi="Times New Roman" w:cs="Times New Roman"/>
          <w:kern w:val="0"/>
          <w14:ligatures w14:val="none"/>
        </w:rPr>
        <w:br/>
        <w:t xml:space="preserve">16216 Baxter Rd </w:t>
      </w:r>
      <w:proofErr w:type="spellStart"/>
      <w:r w:rsidRPr="00A14D43">
        <w:rPr>
          <w:rFonts w:ascii="Times New Roman" w:eastAsia="Times New Roman" w:hAnsi="Times New Roman" w:cs="Times New Roman"/>
          <w:kern w:val="0"/>
          <w14:ligatures w14:val="none"/>
        </w:rPr>
        <w:t>Bldg</w:t>
      </w:r>
      <w:proofErr w:type="spellEnd"/>
      <w:r w:rsidRPr="00A14D43">
        <w:rPr>
          <w:rFonts w:ascii="Times New Roman" w:eastAsia="Times New Roman" w:hAnsi="Times New Roman" w:cs="Times New Roman"/>
          <w:kern w:val="0"/>
          <w14:ligatures w14:val="none"/>
        </w:rPr>
        <w:t xml:space="preserve"> Suite110</w:t>
      </w:r>
      <w:r w:rsidRPr="00A14D43">
        <w:rPr>
          <w:rFonts w:ascii="Times New Roman" w:eastAsia="Times New Roman" w:hAnsi="Times New Roman" w:cs="Times New Roman"/>
          <w:kern w:val="0"/>
          <w14:ligatures w14:val="none"/>
        </w:rPr>
        <w:br/>
        <w:t>Chesterfield, MO, 63017</w:t>
      </w:r>
      <w:r w:rsidRPr="00A14D43">
        <w:rPr>
          <w:rFonts w:ascii="Times New Roman" w:eastAsia="Times New Roman" w:hAnsi="Times New Roman" w:cs="Times New Roman"/>
          <w:kern w:val="0"/>
          <w14:ligatures w14:val="none"/>
        </w:rPr>
        <w:br/>
        <w:t xml:space="preserve">Phone: 618-417-7463 </w:t>
      </w:r>
    </w:p>
    <w:p w14:paraId="2BABBCEA" w14:textId="77777777" w:rsidR="00A14D43" w:rsidRPr="00A14D43" w:rsidRDefault="00FD1FA1" w:rsidP="00A14D43">
      <w:pPr>
        <w:spacing w:after="0" w:line="240" w:lineRule="auto"/>
        <w:rPr>
          <w:rFonts w:ascii="Times New Roman" w:eastAsia="Times New Roman" w:hAnsi="Times New Roman" w:cs="Times New Roman"/>
          <w:kern w:val="0"/>
          <w14:ligatures w14:val="none"/>
        </w:rPr>
      </w:pPr>
      <w:r w:rsidRPr="00FD1FA1">
        <w:rPr>
          <w:rFonts w:ascii="Times New Roman" w:eastAsia="Times New Roman" w:hAnsi="Times New Roman" w:cs="Times New Roman"/>
          <w:noProof/>
          <w:kern w:val="0"/>
        </w:rPr>
        <w:pict w14:anchorId="2E2EEA8B">
          <v:rect id="_x0000_i1026" alt="" style="width:468pt;height:.05pt;mso-width-percent:0;mso-height-percent:0;mso-width-percent:0;mso-height-percent:0" o:hralign="center" o:hrstd="t" o:hr="t" fillcolor="#a0a0a0" stroked="f"/>
        </w:pict>
      </w:r>
    </w:p>
    <w:p w14:paraId="767B23BD"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Consent Form for Lumbar Endoscopic Discectomy (Transforaminal and Interlaminar Approach)</w:t>
      </w:r>
    </w:p>
    <w:p w14:paraId="6D16F57B"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Patient Name:</w:t>
      </w:r>
      <w:r w:rsidRPr="00A14D43">
        <w:rPr>
          <w:rFonts w:ascii="Times New Roman" w:eastAsia="Times New Roman" w:hAnsi="Times New Roman" w:cs="Times New Roman"/>
          <w:kern w:val="0"/>
          <w14:ligatures w14:val="none"/>
        </w:rPr>
        <w:t xml:space="preserve"> ___________________________</w:t>
      </w:r>
      <w:r w:rsidRPr="00A14D43">
        <w:rPr>
          <w:rFonts w:ascii="Times New Roman" w:eastAsia="Times New Roman" w:hAnsi="Times New Roman" w:cs="Times New Roman"/>
          <w:kern w:val="0"/>
          <w14:ligatures w14:val="none"/>
        </w:rPr>
        <w:br/>
      </w:r>
      <w:r w:rsidRPr="00A14D43">
        <w:rPr>
          <w:rFonts w:ascii="Times New Roman" w:eastAsia="Times New Roman" w:hAnsi="Times New Roman" w:cs="Times New Roman"/>
          <w:b/>
          <w:bCs/>
          <w:kern w:val="0"/>
          <w14:ligatures w14:val="none"/>
        </w:rPr>
        <w:t>Date of Birth:</w:t>
      </w:r>
      <w:r w:rsidRPr="00A14D43">
        <w:rPr>
          <w:rFonts w:ascii="Times New Roman" w:eastAsia="Times New Roman" w:hAnsi="Times New Roman" w:cs="Times New Roman"/>
          <w:kern w:val="0"/>
          <w14:ligatures w14:val="none"/>
        </w:rPr>
        <w:t xml:space="preserve"> ___________________________</w:t>
      </w:r>
      <w:r w:rsidRPr="00A14D43">
        <w:rPr>
          <w:rFonts w:ascii="Times New Roman" w:eastAsia="Times New Roman" w:hAnsi="Times New Roman" w:cs="Times New Roman"/>
          <w:kern w:val="0"/>
          <w14:ligatures w14:val="none"/>
        </w:rPr>
        <w:br/>
      </w:r>
      <w:r w:rsidRPr="00A14D43">
        <w:rPr>
          <w:rFonts w:ascii="Times New Roman" w:eastAsia="Times New Roman" w:hAnsi="Times New Roman" w:cs="Times New Roman"/>
          <w:b/>
          <w:bCs/>
          <w:kern w:val="0"/>
          <w14:ligatures w14:val="none"/>
        </w:rPr>
        <w:t>Procedure Date:</w:t>
      </w:r>
      <w:r w:rsidRPr="00A14D43">
        <w:rPr>
          <w:rFonts w:ascii="Times New Roman" w:eastAsia="Times New Roman" w:hAnsi="Times New Roman" w:cs="Times New Roman"/>
          <w:kern w:val="0"/>
          <w14:ligatures w14:val="none"/>
        </w:rPr>
        <w:t xml:space="preserve"> ___________________________</w:t>
      </w:r>
    </w:p>
    <w:p w14:paraId="24D45836"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1. Introduction</w:t>
      </w:r>
    </w:p>
    <w:p w14:paraId="0148D215"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kern w:val="0"/>
          <w14:ligatures w14:val="none"/>
        </w:rPr>
        <w:t>You have been diagnosed with a lumbar disc herniation that requires surgical intervention. This consent form provides information regarding the lumbar endoscopic discectomy procedure, which may be performed using either the transforaminal or interlaminar approach. Please read the following information carefully and discuss any questions or concerns with your physician.</w:t>
      </w:r>
    </w:p>
    <w:p w14:paraId="61B02786"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2. Procedure Description</w:t>
      </w:r>
    </w:p>
    <w:p w14:paraId="3DE92CDA" w14:textId="77777777" w:rsidR="00A14D43" w:rsidRPr="00A14D43" w:rsidRDefault="00A14D43" w:rsidP="00A14D4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Transforaminal Approach:</w:t>
      </w:r>
      <w:r w:rsidRPr="00A14D43">
        <w:rPr>
          <w:rFonts w:ascii="Times New Roman" w:eastAsia="Times New Roman" w:hAnsi="Times New Roman" w:cs="Times New Roman"/>
          <w:kern w:val="0"/>
          <w14:ligatures w14:val="none"/>
        </w:rPr>
        <w:t xml:space="preserve"> This minimally invasive technique involves accessing the herniated disc through the foramen, the natural opening where nerve roots exit the spinal column. A small incision is made on the side of the back, and a tubular retractor is used to insert an endoscope, allowing the surgeon to visualize and remove the herniated portion of the disc.</w:t>
      </w:r>
    </w:p>
    <w:p w14:paraId="356A7F16" w14:textId="77777777" w:rsidR="00A14D43" w:rsidRPr="00A14D43" w:rsidRDefault="00A14D43" w:rsidP="00A14D4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Interlaminar Approach:</w:t>
      </w:r>
      <w:r w:rsidRPr="00A14D43">
        <w:rPr>
          <w:rFonts w:ascii="Times New Roman" w:eastAsia="Times New Roman" w:hAnsi="Times New Roman" w:cs="Times New Roman"/>
          <w:kern w:val="0"/>
          <w14:ligatures w14:val="none"/>
        </w:rPr>
        <w:t xml:space="preserve"> This approach involves accessing the herniated disc through the interlaminar space, located between the laminae of adjacent vertebrae. A small incision is made directly over the spine, and an endoscope is introduced to remove the herniated disc material.</w:t>
      </w:r>
    </w:p>
    <w:p w14:paraId="519A4B4E"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3. Benefits</w:t>
      </w:r>
    </w:p>
    <w:p w14:paraId="2747C0C9" w14:textId="77777777" w:rsidR="00A14D43" w:rsidRPr="00A14D43" w:rsidRDefault="00A14D43" w:rsidP="00A14D4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kern w:val="0"/>
          <w14:ligatures w14:val="none"/>
        </w:rPr>
        <w:t>Minimally invasive with smaller incisions</w:t>
      </w:r>
    </w:p>
    <w:p w14:paraId="06BBA382" w14:textId="77777777" w:rsidR="00A14D43" w:rsidRPr="00A14D43" w:rsidRDefault="00A14D43" w:rsidP="00A14D4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kern w:val="0"/>
          <w14:ligatures w14:val="none"/>
        </w:rPr>
        <w:t>Reduced risk of muscle and tissue damage</w:t>
      </w:r>
    </w:p>
    <w:p w14:paraId="677C6673" w14:textId="77777777" w:rsidR="00A14D43" w:rsidRPr="00A14D43" w:rsidRDefault="00A14D43" w:rsidP="00A14D4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kern w:val="0"/>
          <w14:ligatures w14:val="none"/>
        </w:rPr>
        <w:t xml:space="preserve">Shorter hospital </w:t>
      </w:r>
      <w:proofErr w:type="gramStart"/>
      <w:r w:rsidRPr="00A14D43">
        <w:rPr>
          <w:rFonts w:ascii="Times New Roman" w:eastAsia="Times New Roman" w:hAnsi="Times New Roman" w:cs="Times New Roman"/>
          <w:kern w:val="0"/>
          <w14:ligatures w14:val="none"/>
        </w:rPr>
        <w:t>stay</w:t>
      </w:r>
      <w:proofErr w:type="gramEnd"/>
      <w:r w:rsidRPr="00A14D43">
        <w:rPr>
          <w:rFonts w:ascii="Times New Roman" w:eastAsia="Times New Roman" w:hAnsi="Times New Roman" w:cs="Times New Roman"/>
          <w:kern w:val="0"/>
          <w14:ligatures w14:val="none"/>
        </w:rPr>
        <w:t xml:space="preserve"> and faster recovery time compared to traditional open surgery</w:t>
      </w:r>
    </w:p>
    <w:p w14:paraId="2A733AC5" w14:textId="77777777" w:rsidR="00A14D43" w:rsidRPr="00A14D43" w:rsidRDefault="00A14D43" w:rsidP="00A14D4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kern w:val="0"/>
          <w14:ligatures w14:val="none"/>
        </w:rPr>
        <w:t>Potential relief from pain, numbness, and other neurological symptoms</w:t>
      </w:r>
    </w:p>
    <w:p w14:paraId="21A26E1C"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4. Risks and Complications</w:t>
      </w:r>
    </w:p>
    <w:p w14:paraId="6F66FA24"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kern w:val="0"/>
          <w14:ligatures w14:val="none"/>
        </w:rPr>
        <w:lastRenderedPageBreak/>
        <w:t>While lumbar endoscopic discectomy is generally safe, it carries certain risks and potential complications. The following are some of the known complications and their approximate incidence rates:</w:t>
      </w:r>
    </w:p>
    <w:p w14:paraId="5C972C57" w14:textId="77777777" w:rsidR="00A14D43" w:rsidRPr="00A14D43" w:rsidRDefault="00A14D43" w:rsidP="00A14D4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Infection:</w:t>
      </w:r>
      <w:r w:rsidRPr="00A14D43">
        <w:rPr>
          <w:rFonts w:ascii="Times New Roman" w:eastAsia="Times New Roman" w:hAnsi="Times New Roman" w:cs="Times New Roman"/>
          <w:kern w:val="0"/>
          <w14:ligatures w14:val="none"/>
        </w:rPr>
        <w:t xml:space="preserve"> Occurs in approximately 1-2% of cases. Infection can be superficial or deep and may require antibiotic treatment or further surgical intervention.</w:t>
      </w:r>
    </w:p>
    <w:p w14:paraId="2E8CE9C9" w14:textId="77777777" w:rsidR="00A14D43" w:rsidRPr="00A14D43" w:rsidRDefault="00A14D43" w:rsidP="00A14D4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Bleeding:</w:t>
      </w:r>
      <w:r w:rsidRPr="00A14D43">
        <w:rPr>
          <w:rFonts w:ascii="Times New Roman" w:eastAsia="Times New Roman" w:hAnsi="Times New Roman" w:cs="Times New Roman"/>
          <w:kern w:val="0"/>
          <w14:ligatures w14:val="none"/>
        </w:rPr>
        <w:t xml:space="preserve"> While significant bleeding is rare, occurring in less than 1% of cases, minor bleeding is possible and usually manageable during the procedure.</w:t>
      </w:r>
    </w:p>
    <w:p w14:paraId="6EF1983D" w14:textId="77777777" w:rsidR="00A14D43" w:rsidRPr="00A14D43" w:rsidRDefault="00A14D43" w:rsidP="00A14D4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Nerve Damage:</w:t>
      </w:r>
      <w:r w:rsidRPr="00A14D43">
        <w:rPr>
          <w:rFonts w:ascii="Times New Roman" w:eastAsia="Times New Roman" w:hAnsi="Times New Roman" w:cs="Times New Roman"/>
          <w:kern w:val="0"/>
          <w14:ligatures w14:val="none"/>
        </w:rPr>
        <w:t xml:space="preserve"> There is a less than 1% risk of nerve injury, which could result in weakness, numbness, or paralysis.</w:t>
      </w:r>
    </w:p>
    <w:p w14:paraId="456A3C4B" w14:textId="77777777" w:rsidR="00A14D43" w:rsidRPr="00A14D43" w:rsidRDefault="00A14D43" w:rsidP="00A14D4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Persistent Pain:</w:t>
      </w:r>
      <w:r w:rsidRPr="00A14D43">
        <w:rPr>
          <w:rFonts w:ascii="Times New Roman" w:eastAsia="Times New Roman" w:hAnsi="Times New Roman" w:cs="Times New Roman"/>
          <w:kern w:val="0"/>
          <w14:ligatures w14:val="none"/>
        </w:rPr>
        <w:t xml:space="preserve"> Approximately 5-10% of patients may experience persistent pain or recurrence of symptoms post-surgery.</w:t>
      </w:r>
    </w:p>
    <w:p w14:paraId="1797E4E3" w14:textId="77777777" w:rsidR="00A14D43" w:rsidRPr="00A14D43" w:rsidRDefault="00A14D43" w:rsidP="00A14D4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Recurrence of Disc Herniation:</w:t>
      </w:r>
      <w:r w:rsidRPr="00A14D43">
        <w:rPr>
          <w:rFonts w:ascii="Times New Roman" w:eastAsia="Times New Roman" w:hAnsi="Times New Roman" w:cs="Times New Roman"/>
          <w:kern w:val="0"/>
          <w14:ligatures w14:val="none"/>
        </w:rPr>
        <w:t xml:space="preserve"> There is a 5-15% chance of the disc herniating again at the same level or another level.</w:t>
      </w:r>
    </w:p>
    <w:p w14:paraId="39349190" w14:textId="77777777" w:rsidR="00A14D43" w:rsidRPr="00A14D43" w:rsidRDefault="00A14D43" w:rsidP="00A14D4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Spinal Fluid Leak (Dural Tear):</w:t>
      </w:r>
      <w:r w:rsidRPr="00A14D43">
        <w:rPr>
          <w:rFonts w:ascii="Times New Roman" w:eastAsia="Times New Roman" w:hAnsi="Times New Roman" w:cs="Times New Roman"/>
          <w:kern w:val="0"/>
          <w14:ligatures w14:val="none"/>
        </w:rPr>
        <w:t xml:space="preserve"> This occurs in about 1-2% of cases and may require additional treatment.</w:t>
      </w:r>
    </w:p>
    <w:p w14:paraId="30C10486" w14:textId="77777777" w:rsidR="00A14D43" w:rsidRPr="00A14D43" w:rsidRDefault="00A14D43" w:rsidP="00A14D4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Need for Additional Surgery:</w:t>
      </w:r>
      <w:r w:rsidRPr="00A14D43">
        <w:rPr>
          <w:rFonts w:ascii="Times New Roman" w:eastAsia="Times New Roman" w:hAnsi="Times New Roman" w:cs="Times New Roman"/>
          <w:kern w:val="0"/>
          <w14:ligatures w14:val="none"/>
        </w:rPr>
        <w:t xml:space="preserve"> Due to complications or recurrence, further surgical intervention might be necessary in 5-10% of cases.</w:t>
      </w:r>
    </w:p>
    <w:p w14:paraId="77D75FE5"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5. Alternatives</w:t>
      </w:r>
    </w:p>
    <w:p w14:paraId="1C86BE84"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kern w:val="0"/>
          <w14:ligatures w14:val="none"/>
        </w:rPr>
        <w:t>Other treatment options, which may be considered before or instead of surgery, include:</w:t>
      </w:r>
    </w:p>
    <w:p w14:paraId="78479E33" w14:textId="77777777" w:rsidR="00A14D43" w:rsidRPr="00A14D43" w:rsidRDefault="00A14D43" w:rsidP="00A14D4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kern w:val="0"/>
          <w14:ligatures w14:val="none"/>
        </w:rPr>
        <w:t>Physical therapy</w:t>
      </w:r>
    </w:p>
    <w:p w14:paraId="6E8CF8F8" w14:textId="77777777" w:rsidR="00A14D43" w:rsidRPr="00A14D43" w:rsidRDefault="00A14D43" w:rsidP="00A14D4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kern w:val="0"/>
          <w14:ligatures w14:val="none"/>
        </w:rPr>
        <w:t>Medications for pain and inflammation</w:t>
      </w:r>
    </w:p>
    <w:p w14:paraId="31383868" w14:textId="77777777" w:rsidR="00A14D43" w:rsidRPr="00A14D43" w:rsidRDefault="00A14D43" w:rsidP="00A14D4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kern w:val="0"/>
          <w14:ligatures w14:val="none"/>
        </w:rPr>
        <w:t>Epidural steroid injections</w:t>
      </w:r>
    </w:p>
    <w:p w14:paraId="54D8C06D" w14:textId="77777777" w:rsidR="00A14D43" w:rsidRPr="00A14D43" w:rsidRDefault="00A14D43" w:rsidP="00A14D4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kern w:val="0"/>
          <w14:ligatures w14:val="none"/>
        </w:rPr>
        <w:t>Traditional open discectomy or microdiscectomy</w:t>
      </w:r>
    </w:p>
    <w:p w14:paraId="1A5AFCDA"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6. Consent</w:t>
      </w:r>
    </w:p>
    <w:p w14:paraId="2FA2F636"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kern w:val="0"/>
          <w14:ligatures w14:val="none"/>
        </w:rPr>
        <w:t>I, the undersigned, have read and understand the information provided above. I have had the opportunity to ask questions and have received satisfactory answers. I understand the nature of the procedure, the potential benefits, risks, and alternatives. I hereby consent to undergo the lumbar endoscopic discectomy by either the transforaminal or interlaminar approach, as deemed appropriate by my surgeon.</w:t>
      </w:r>
    </w:p>
    <w:p w14:paraId="19CC463E"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Patient Signature:</w:t>
      </w:r>
      <w:r w:rsidRPr="00A14D43">
        <w:rPr>
          <w:rFonts w:ascii="Times New Roman" w:eastAsia="Times New Roman" w:hAnsi="Times New Roman" w:cs="Times New Roman"/>
          <w:kern w:val="0"/>
          <w14:ligatures w14:val="none"/>
        </w:rPr>
        <w:t xml:space="preserve"> ___________________________</w:t>
      </w:r>
      <w:r w:rsidRPr="00A14D43">
        <w:rPr>
          <w:rFonts w:ascii="Times New Roman" w:eastAsia="Times New Roman" w:hAnsi="Times New Roman" w:cs="Times New Roman"/>
          <w:kern w:val="0"/>
          <w14:ligatures w14:val="none"/>
        </w:rPr>
        <w:br/>
      </w:r>
      <w:r w:rsidRPr="00A14D43">
        <w:rPr>
          <w:rFonts w:ascii="Times New Roman" w:eastAsia="Times New Roman" w:hAnsi="Times New Roman" w:cs="Times New Roman"/>
          <w:b/>
          <w:bCs/>
          <w:kern w:val="0"/>
          <w14:ligatures w14:val="none"/>
        </w:rPr>
        <w:t>Date:</w:t>
      </w:r>
      <w:r w:rsidRPr="00A14D43">
        <w:rPr>
          <w:rFonts w:ascii="Times New Roman" w:eastAsia="Times New Roman" w:hAnsi="Times New Roman" w:cs="Times New Roman"/>
          <w:kern w:val="0"/>
          <w14:ligatures w14:val="none"/>
        </w:rPr>
        <w:t xml:space="preserve"> ___________________________ </w:t>
      </w:r>
    </w:p>
    <w:p w14:paraId="4CAF7D15"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Physician Signature:</w:t>
      </w:r>
      <w:r w:rsidRPr="00A14D43">
        <w:rPr>
          <w:rFonts w:ascii="Times New Roman" w:eastAsia="Times New Roman" w:hAnsi="Times New Roman" w:cs="Times New Roman"/>
          <w:kern w:val="0"/>
          <w14:ligatures w14:val="none"/>
        </w:rPr>
        <w:t xml:space="preserve"> ___________________________</w:t>
      </w:r>
      <w:r w:rsidRPr="00A14D43">
        <w:rPr>
          <w:rFonts w:ascii="Times New Roman" w:eastAsia="Times New Roman" w:hAnsi="Times New Roman" w:cs="Times New Roman"/>
          <w:kern w:val="0"/>
          <w14:ligatures w14:val="none"/>
        </w:rPr>
        <w:br/>
      </w:r>
      <w:r w:rsidRPr="00A14D43">
        <w:rPr>
          <w:rFonts w:ascii="Times New Roman" w:eastAsia="Times New Roman" w:hAnsi="Times New Roman" w:cs="Times New Roman"/>
          <w:b/>
          <w:bCs/>
          <w:kern w:val="0"/>
          <w14:ligatures w14:val="none"/>
        </w:rPr>
        <w:t>Date:</w:t>
      </w:r>
      <w:r w:rsidRPr="00A14D43">
        <w:rPr>
          <w:rFonts w:ascii="Times New Roman" w:eastAsia="Times New Roman" w:hAnsi="Times New Roman" w:cs="Times New Roman"/>
          <w:kern w:val="0"/>
          <w14:ligatures w14:val="none"/>
        </w:rPr>
        <w:t xml:space="preserve"> ___________________________ </w:t>
      </w:r>
    </w:p>
    <w:p w14:paraId="035E7031"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Witness Signature:</w:t>
      </w:r>
      <w:r w:rsidRPr="00A14D43">
        <w:rPr>
          <w:rFonts w:ascii="Times New Roman" w:eastAsia="Times New Roman" w:hAnsi="Times New Roman" w:cs="Times New Roman"/>
          <w:kern w:val="0"/>
          <w14:ligatures w14:val="none"/>
        </w:rPr>
        <w:t xml:space="preserve"> ___________________________</w:t>
      </w:r>
      <w:r w:rsidRPr="00A14D43">
        <w:rPr>
          <w:rFonts w:ascii="Times New Roman" w:eastAsia="Times New Roman" w:hAnsi="Times New Roman" w:cs="Times New Roman"/>
          <w:kern w:val="0"/>
          <w14:ligatures w14:val="none"/>
        </w:rPr>
        <w:br/>
      </w:r>
      <w:r w:rsidRPr="00A14D43">
        <w:rPr>
          <w:rFonts w:ascii="Times New Roman" w:eastAsia="Times New Roman" w:hAnsi="Times New Roman" w:cs="Times New Roman"/>
          <w:b/>
          <w:bCs/>
          <w:kern w:val="0"/>
          <w14:ligatures w14:val="none"/>
        </w:rPr>
        <w:t>Date:</w:t>
      </w:r>
      <w:r w:rsidRPr="00A14D43">
        <w:rPr>
          <w:rFonts w:ascii="Times New Roman" w:eastAsia="Times New Roman" w:hAnsi="Times New Roman" w:cs="Times New Roman"/>
          <w:kern w:val="0"/>
          <w14:ligatures w14:val="none"/>
        </w:rPr>
        <w:t xml:space="preserve"> ___________________________</w:t>
      </w:r>
    </w:p>
    <w:p w14:paraId="5902A7F2" w14:textId="77777777" w:rsidR="00A14D43" w:rsidRPr="00A14D43" w:rsidRDefault="00FD1FA1" w:rsidP="00A14D43">
      <w:pPr>
        <w:spacing w:after="0" w:line="240" w:lineRule="auto"/>
        <w:rPr>
          <w:rFonts w:ascii="Times New Roman" w:eastAsia="Times New Roman" w:hAnsi="Times New Roman" w:cs="Times New Roman"/>
          <w:kern w:val="0"/>
          <w14:ligatures w14:val="none"/>
        </w:rPr>
      </w:pPr>
      <w:r w:rsidRPr="00FD1FA1">
        <w:rPr>
          <w:rFonts w:ascii="Times New Roman" w:eastAsia="Times New Roman" w:hAnsi="Times New Roman" w:cs="Times New Roman"/>
          <w:noProof/>
          <w:kern w:val="0"/>
        </w:rPr>
        <w:pict w14:anchorId="58E8A458">
          <v:rect id="_x0000_i1025" alt="" style="width:468pt;height:.05pt;mso-width-percent:0;mso-height-percent:0;mso-width-percent:0;mso-height-percent:0" o:hralign="center" o:hrstd="t" o:hr="t" fillcolor="#a0a0a0" stroked="f"/>
        </w:pict>
      </w:r>
    </w:p>
    <w:p w14:paraId="55F1C5D4"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kern w:val="0"/>
          <w14:ligatures w14:val="none"/>
        </w:rPr>
        <w:lastRenderedPageBreak/>
        <w:t>For further questions or concerns regarding this procedure, please do not hesitate to contact my office.</w:t>
      </w:r>
    </w:p>
    <w:p w14:paraId="373F4AD4"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kern w:val="0"/>
          <w14:ligatures w14:val="none"/>
        </w:rPr>
        <w:t>Sincerely,</w:t>
      </w:r>
    </w:p>
    <w:p w14:paraId="122687AD" w14:textId="77777777" w:rsidR="00A14D43" w:rsidRPr="00A14D43" w:rsidRDefault="00A14D43" w:rsidP="00A14D43">
      <w:pPr>
        <w:spacing w:before="100" w:beforeAutospacing="1" w:after="100" w:afterAutospacing="1" w:line="240" w:lineRule="auto"/>
        <w:rPr>
          <w:rFonts w:ascii="Times New Roman" w:eastAsia="Times New Roman" w:hAnsi="Times New Roman" w:cs="Times New Roman"/>
          <w:kern w:val="0"/>
          <w14:ligatures w14:val="none"/>
        </w:rPr>
      </w:pPr>
      <w:r w:rsidRPr="00A14D43">
        <w:rPr>
          <w:rFonts w:ascii="Times New Roman" w:eastAsia="Times New Roman" w:hAnsi="Times New Roman" w:cs="Times New Roman"/>
          <w:b/>
          <w:bCs/>
          <w:kern w:val="0"/>
          <w14:ligatures w14:val="none"/>
        </w:rPr>
        <w:t>Amit Bhandarkar, MD</w:t>
      </w:r>
      <w:r w:rsidRPr="00A14D43">
        <w:rPr>
          <w:rFonts w:ascii="Times New Roman" w:eastAsia="Times New Roman" w:hAnsi="Times New Roman" w:cs="Times New Roman"/>
          <w:kern w:val="0"/>
          <w14:ligatures w14:val="none"/>
        </w:rPr>
        <w:br/>
        <w:t>Orthopaedic Surgery</w:t>
      </w:r>
    </w:p>
    <w:p w14:paraId="00E0A838" w14:textId="77777777" w:rsidR="00A14D43" w:rsidRDefault="00A14D43"/>
    <w:sectPr w:rsidR="00A14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0310B"/>
    <w:multiLevelType w:val="multilevel"/>
    <w:tmpl w:val="63F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B52D7"/>
    <w:multiLevelType w:val="multilevel"/>
    <w:tmpl w:val="9018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14484"/>
    <w:multiLevelType w:val="multilevel"/>
    <w:tmpl w:val="8128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65051"/>
    <w:multiLevelType w:val="multilevel"/>
    <w:tmpl w:val="03A4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405348">
    <w:abstractNumId w:val="2"/>
  </w:num>
  <w:num w:numId="2" w16cid:durableId="95448914">
    <w:abstractNumId w:val="1"/>
  </w:num>
  <w:num w:numId="3" w16cid:durableId="504903631">
    <w:abstractNumId w:val="3"/>
  </w:num>
  <w:num w:numId="4" w16cid:durableId="19565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43"/>
    <w:rsid w:val="0009448F"/>
    <w:rsid w:val="00A14D43"/>
    <w:rsid w:val="00AE22A8"/>
    <w:rsid w:val="00FD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EFA2"/>
  <w15:chartTrackingRefBased/>
  <w15:docId w15:val="{B56E545F-B578-CE46-82DB-01F851BB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D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D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D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D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D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D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D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D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D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D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D43"/>
    <w:rPr>
      <w:rFonts w:eastAsiaTheme="majorEastAsia" w:cstheme="majorBidi"/>
      <w:color w:val="272727" w:themeColor="text1" w:themeTint="D8"/>
    </w:rPr>
  </w:style>
  <w:style w:type="paragraph" w:styleId="Title">
    <w:name w:val="Title"/>
    <w:basedOn w:val="Normal"/>
    <w:next w:val="Normal"/>
    <w:link w:val="TitleChar"/>
    <w:uiPriority w:val="10"/>
    <w:qFormat/>
    <w:rsid w:val="00A14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D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D43"/>
    <w:pPr>
      <w:spacing w:before="160"/>
      <w:jc w:val="center"/>
    </w:pPr>
    <w:rPr>
      <w:i/>
      <w:iCs/>
      <w:color w:val="404040" w:themeColor="text1" w:themeTint="BF"/>
    </w:rPr>
  </w:style>
  <w:style w:type="character" w:customStyle="1" w:styleId="QuoteChar">
    <w:name w:val="Quote Char"/>
    <w:basedOn w:val="DefaultParagraphFont"/>
    <w:link w:val="Quote"/>
    <w:uiPriority w:val="29"/>
    <w:rsid w:val="00A14D43"/>
    <w:rPr>
      <w:i/>
      <w:iCs/>
      <w:color w:val="404040" w:themeColor="text1" w:themeTint="BF"/>
    </w:rPr>
  </w:style>
  <w:style w:type="paragraph" w:styleId="ListParagraph">
    <w:name w:val="List Paragraph"/>
    <w:basedOn w:val="Normal"/>
    <w:uiPriority w:val="34"/>
    <w:qFormat/>
    <w:rsid w:val="00A14D43"/>
    <w:pPr>
      <w:ind w:left="720"/>
      <w:contextualSpacing/>
    </w:pPr>
  </w:style>
  <w:style w:type="character" w:styleId="IntenseEmphasis">
    <w:name w:val="Intense Emphasis"/>
    <w:basedOn w:val="DefaultParagraphFont"/>
    <w:uiPriority w:val="21"/>
    <w:qFormat/>
    <w:rsid w:val="00A14D43"/>
    <w:rPr>
      <w:i/>
      <w:iCs/>
      <w:color w:val="0F4761" w:themeColor="accent1" w:themeShade="BF"/>
    </w:rPr>
  </w:style>
  <w:style w:type="paragraph" w:styleId="IntenseQuote">
    <w:name w:val="Intense Quote"/>
    <w:basedOn w:val="Normal"/>
    <w:next w:val="Normal"/>
    <w:link w:val="IntenseQuoteChar"/>
    <w:uiPriority w:val="30"/>
    <w:qFormat/>
    <w:rsid w:val="00A14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D43"/>
    <w:rPr>
      <w:i/>
      <w:iCs/>
      <w:color w:val="0F4761" w:themeColor="accent1" w:themeShade="BF"/>
    </w:rPr>
  </w:style>
  <w:style w:type="character" w:styleId="IntenseReference">
    <w:name w:val="Intense Reference"/>
    <w:basedOn w:val="DefaultParagraphFont"/>
    <w:uiPriority w:val="32"/>
    <w:qFormat/>
    <w:rsid w:val="00A14D43"/>
    <w:rPr>
      <w:b/>
      <w:bCs/>
      <w:smallCaps/>
      <w:color w:val="0F4761" w:themeColor="accent1" w:themeShade="BF"/>
      <w:spacing w:val="5"/>
    </w:rPr>
  </w:style>
  <w:style w:type="paragraph" w:styleId="NormalWeb">
    <w:name w:val="Normal (Web)"/>
    <w:basedOn w:val="Normal"/>
    <w:uiPriority w:val="99"/>
    <w:semiHidden/>
    <w:unhideWhenUsed/>
    <w:rsid w:val="00A14D4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14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bhandarkar</dc:creator>
  <cp:keywords/>
  <dc:description/>
  <cp:lastModifiedBy>amit bhandarkar</cp:lastModifiedBy>
  <cp:revision>1</cp:revision>
  <dcterms:created xsi:type="dcterms:W3CDTF">2025-01-10T20:05:00Z</dcterms:created>
  <dcterms:modified xsi:type="dcterms:W3CDTF">2025-01-10T20:19:00Z</dcterms:modified>
</cp:coreProperties>
</file>